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3C4C6" w14:textId="6AAF24F1" w:rsidR="00242D3B" w:rsidRPr="004C4B0B" w:rsidRDefault="009329B4" w:rsidP="00D8243C">
      <w:pPr>
        <w:rPr>
          <w:rFonts w:cs="Arial"/>
          <w:szCs w:val="20"/>
        </w:rPr>
      </w:pPr>
      <w:r w:rsidRPr="004C4B0B">
        <w:rPr>
          <w:rFonts w:cs="Arial"/>
          <w:b/>
          <w:sz w:val="28"/>
          <w:szCs w:val="28"/>
        </w:rPr>
        <w:t>September</w:t>
      </w:r>
      <w:r w:rsidR="00242D3B" w:rsidRPr="004C4B0B">
        <w:rPr>
          <w:rFonts w:cs="Arial"/>
          <w:b/>
          <w:sz w:val="28"/>
          <w:szCs w:val="28"/>
        </w:rPr>
        <w:t xml:space="preserve"> 2023</w:t>
      </w:r>
    </w:p>
    <w:p w14:paraId="1C90C443" w14:textId="77777777" w:rsidR="00242D3B" w:rsidRDefault="00242D3B" w:rsidP="00D8243C">
      <w:pPr>
        <w:rPr>
          <w:rFonts w:cs="Arial"/>
          <w:szCs w:val="20"/>
        </w:rPr>
      </w:pPr>
    </w:p>
    <w:p w14:paraId="65E574F4" w14:textId="77777777" w:rsidR="000D0B87" w:rsidRPr="004C4B0B" w:rsidRDefault="000D0B87" w:rsidP="00D8243C">
      <w:pPr>
        <w:rPr>
          <w:rFonts w:cs="Arial"/>
          <w:szCs w:val="20"/>
        </w:rPr>
      </w:pPr>
    </w:p>
    <w:p w14:paraId="005D2B2C" w14:textId="77777777" w:rsidR="004C4B0B" w:rsidRDefault="004C4B0B" w:rsidP="004C4B0B">
      <w:pPr>
        <w:rPr>
          <w:rFonts w:cs="Arial"/>
          <w:b/>
          <w:bCs/>
          <w:sz w:val="28"/>
          <w:szCs w:val="28"/>
        </w:rPr>
      </w:pPr>
      <w:r w:rsidRPr="004C4B0B">
        <w:rPr>
          <w:rFonts w:cs="Arial"/>
          <w:b/>
          <w:bCs/>
          <w:sz w:val="28"/>
          <w:szCs w:val="28"/>
        </w:rPr>
        <w:t>Vakuum-Blechhandling – eine Investition in die Zukunft</w:t>
      </w:r>
    </w:p>
    <w:p w14:paraId="502CDDDB" w14:textId="77777777" w:rsidR="004C4B0B" w:rsidRPr="004C4B0B" w:rsidRDefault="004C4B0B" w:rsidP="004C4B0B">
      <w:pPr>
        <w:rPr>
          <w:rFonts w:cs="Arial"/>
          <w:b/>
          <w:bCs/>
          <w:sz w:val="28"/>
          <w:szCs w:val="28"/>
        </w:rPr>
      </w:pPr>
    </w:p>
    <w:p w14:paraId="114DD675" w14:textId="77777777" w:rsidR="004C4B0B" w:rsidRPr="004C4B0B" w:rsidRDefault="004C4B0B" w:rsidP="004C4B0B">
      <w:pPr>
        <w:rPr>
          <w:rFonts w:cs="Arial"/>
          <w:b/>
          <w:bCs/>
        </w:rPr>
      </w:pPr>
      <w:r w:rsidRPr="004C4B0B">
        <w:rPr>
          <w:rFonts w:cs="Arial"/>
          <w:b/>
          <w:bCs/>
        </w:rPr>
        <w:t>Auf der diesjährigen Messe Blechexpo in Stuttgart vom 7. bis 10. November präsentiert euroTECH in Halle 5, Stand 5506 eine Auswahl seiner Produkte. Das Unternehmen euroTECH Vertriebs GmbH aus Rosenfeld ist mittelständisch geprägt und bietet ein umfangreiches Portfolio an Vakuum-Hebegeräten mit innovativ gestalteten Komponenten aus eigener Produktion an. Insbesondere die Blechbranche profitiert von den besonderen Vorteilen des flexiblen Anbieters.</w:t>
      </w:r>
    </w:p>
    <w:p w14:paraId="37919D90" w14:textId="77777777" w:rsidR="004C4B0B" w:rsidRPr="004C4B0B" w:rsidRDefault="004C4B0B" w:rsidP="004C4B0B">
      <w:pPr>
        <w:rPr>
          <w:rFonts w:cs="Arial"/>
        </w:rPr>
      </w:pPr>
    </w:p>
    <w:p w14:paraId="72290511" w14:textId="77777777" w:rsidR="004C4B0B" w:rsidRDefault="004C4B0B" w:rsidP="004C4B0B">
      <w:pPr>
        <w:rPr>
          <w:rFonts w:cs="Arial"/>
        </w:rPr>
      </w:pPr>
      <w:r w:rsidRPr="004C4B0B">
        <w:rPr>
          <w:rFonts w:cs="Arial"/>
        </w:rPr>
        <w:t xml:space="preserve">Gezeigt werden die Hebegeräte </w:t>
      </w:r>
      <w:proofErr w:type="spellStart"/>
      <w:r w:rsidRPr="004C4B0B">
        <w:rPr>
          <w:rFonts w:cs="Arial"/>
        </w:rPr>
        <w:t>eT</w:t>
      </w:r>
      <w:proofErr w:type="spellEnd"/>
      <w:r w:rsidRPr="004C4B0B">
        <w:rPr>
          <w:rFonts w:cs="Arial"/>
        </w:rPr>
        <w:t xml:space="preserve">-Hover in den Ausführungen </w:t>
      </w:r>
      <w:proofErr w:type="spellStart"/>
      <w:r w:rsidRPr="004C4B0B">
        <w:rPr>
          <w:rFonts w:cs="Arial"/>
        </w:rPr>
        <w:t>allround</w:t>
      </w:r>
      <w:proofErr w:type="spellEnd"/>
      <w:r w:rsidRPr="004C4B0B">
        <w:rPr>
          <w:rFonts w:cs="Arial"/>
        </w:rPr>
        <w:t xml:space="preserve">, loop, </w:t>
      </w:r>
      <w:proofErr w:type="spellStart"/>
      <w:r w:rsidRPr="004C4B0B">
        <w:rPr>
          <w:rFonts w:cs="Arial"/>
        </w:rPr>
        <w:t>univac</w:t>
      </w:r>
      <w:proofErr w:type="spellEnd"/>
      <w:r w:rsidRPr="004C4B0B">
        <w:rPr>
          <w:rFonts w:cs="Arial"/>
        </w:rPr>
        <w:t xml:space="preserve"> und </w:t>
      </w:r>
      <w:proofErr w:type="spellStart"/>
      <w:r w:rsidRPr="004C4B0B">
        <w:rPr>
          <w:rFonts w:cs="Arial"/>
        </w:rPr>
        <w:t>univac</w:t>
      </w:r>
      <w:proofErr w:type="spellEnd"/>
      <w:r w:rsidRPr="004C4B0B">
        <w:rPr>
          <w:rFonts w:cs="Arial"/>
        </w:rPr>
        <w:t xml:space="preserve">-line. Je nach Ausführung ermöglichen diese das ergonomische und teilautomatisierte Handling von Lasten mit glatten und strukturierten Oberflächen bis zu einer Tragfähigkeit von maximal 750 kg. Neben der horizontalen und vertikalen Aufnahme und Führung bieten diese einen komfortablen Drehbereich um 360° und/oder einen elektromechanischen Schwenkbereich bis zu 180°. Auch Hersteller von gebogenen Blechen für den Einsatz in Landwirtschaft, Chemie- und Lebensmittelindustrie oder im Gebäudesektor u. v. m. profitieren mit einem </w:t>
      </w:r>
      <w:proofErr w:type="spellStart"/>
      <w:r w:rsidRPr="004C4B0B">
        <w:rPr>
          <w:rFonts w:cs="Arial"/>
        </w:rPr>
        <w:t>eT</w:t>
      </w:r>
      <w:proofErr w:type="spellEnd"/>
      <w:r w:rsidRPr="004C4B0B">
        <w:rPr>
          <w:rFonts w:cs="Arial"/>
        </w:rPr>
        <w:t>-Hover-</w:t>
      </w:r>
      <w:proofErr w:type="spellStart"/>
      <w:r w:rsidRPr="004C4B0B">
        <w:rPr>
          <w:rFonts w:cs="Arial"/>
        </w:rPr>
        <w:t>univac</w:t>
      </w:r>
      <w:proofErr w:type="spellEnd"/>
      <w:r w:rsidRPr="004C4B0B">
        <w:rPr>
          <w:rFonts w:cs="Arial"/>
        </w:rPr>
        <w:t xml:space="preserve"> vom vorteilhaften Vakuum-Handling. Mit </w:t>
      </w:r>
      <w:proofErr w:type="spellStart"/>
      <w:r w:rsidRPr="004C4B0B">
        <w:rPr>
          <w:rFonts w:cs="Arial"/>
        </w:rPr>
        <w:t>eT</w:t>
      </w:r>
      <w:proofErr w:type="spellEnd"/>
      <w:r w:rsidRPr="004C4B0B">
        <w:rPr>
          <w:rFonts w:cs="Arial"/>
        </w:rPr>
        <w:t>-Grabo, dem weltweit ersten akkubetriebenen Vakuum-Handsauger, zeigt euroTECH seine clevere Hebehilfe für das manuelle und entlastende Tragen und Heben geringerer Lasten. Neben den ausgestellten Hebegeräten umfasst das Portfolio von euroTECH auch Hebegeräte mit höheren Tragfähigkeiten als 750 kg.</w:t>
      </w:r>
    </w:p>
    <w:p w14:paraId="46F86D43" w14:textId="77777777" w:rsidR="004C4B0B" w:rsidRDefault="004C4B0B" w:rsidP="004C4B0B">
      <w:pPr>
        <w:rPr>
          <w:rFonts w:cs="Arial"/>
        </w:rPr>
      </w:pPr>
    </w:p>
    <w:p w14:paraId="0F255930" w14:textId="77777777" w:rsidR="004C4B0B" w:rsidRPr="004C4B0B" w:rsidRDefault="004C4B0B" w:rsidP="004C4B0B">
      <w:pPr>
        <w:rPr>
          <w:rFonts w:cs="Arial"/>
        </w:rPr>
      </w:pPr>
    </w:p>
    <w:p w14:paraId="2AB45F16" w14:textId="77777777" w:rsidR="004C4B0B" w:rsidRDefault="004C4B0B" w:rsidP="004C4B0B">
      <w:pPr>
        <w:rPr>
          <w:rFonts w:cs="Arial"/>
          <w:b/>
          <w:bCs/>
        </w:rPr>
      </w:pPr>
      <w:r w:rsidRPr="004C4B0B">
        <w:rPr>
          <w:rFonts w:cs="Arial"/>
          <w:b/>
          <w:bCs/>
        </w:rPr>
        <w:t>Individuelle Kundenlösungen und Service</w:t>
      </w:r>
    </w:p>
    <w:p w14:paraId="4B58EFAD" w14:textId="77777777" w:rsidR="004C4B0B" w:rsidRPr="004C4B0B" w:rsidRDefault="004C4B0B" w:rsidP="004C4B0B">
      <w:pPr>
        <w:rPr>
          <w:rFonts w:cs="Arial"/>
          <w:b/>
          <w:bCs/>
        </w:rPr>
      </w:pPr>
    </w:p>
    <w:p w14:paraId="64B0890F" w14:textId="7C104AF1" w:rsidR="004C4B0B" w:rsidRDefault="004C4B0B" w:rsidP="004C4B0B">
      <w:pPr>
        <w:rPr>
          <w:rFonts w:cs="Arial"/>
        </w:rPr>
      </w:pPr>
      <w:r w:rsidRPr="004C4B0B">
        <w:rPr>
          <w:rFonts w:cs="Arial"/>
        </w:rPr>
        <w:t xml:space="preserve">Neben den vielseitig einsetzbaren Standardmodellen der Hebegeräte-Familie </w:t>
      </w:r>
      <w:proofErr w:type="spellStart"/>
      <w:r w:rsidRPr="004C4B0B">
        <w:rPr>
          <w:rFonts w:cs="Arial"/>
        </w:rPr>
        <w:t>eT</w:t>
      </w:r>
      <w:proofErr w:type="spellEnd"/>
      <w:r w:rsidRPr="004C4B0B">
        <w:rPr>
          <w:rFonts w:cs="Arial"/>
        </w:rPr>
        <w:t xml:space="preserve">-Hover, die sich hervorragend für das Blechhandling eignen, ist euroTECH auch in der Lage kundenorientiert zu entwickeln. Als flexibler Hersteller sowohl </w:t>
      </w:r>
      <w:r w:rsidRPr="004C4B0B">
        <w:rPr>
          <w:rFonts w:cs="Arial"/>
        </w:rPr>
        <w:lastRenderedPageBreak/>
        <w:t>von Vakuum-Hebegeräten als auch von Vakuum-Komponenten kann jede Modellreihe an individuelle Hebeaufgaben angepasst werden. Ein gutes Beispiel ist der Spezialist für Blechlagerung „Storemaster“. Für sein erfolgreiches Lagersystem „</w:t>
      </w:r>
      <w:proofErr w:type="spellStart"/>
      <w:r w:rsidRPr="004C4B0B">
        <w:rPr>
          <w:rFonts w:cs="Arial"/>
        </w:rPr>
        <w:t>MasterTower</w:t>
      </w:r>
      <w:proofErr w:type="spellEnd"/>
      <w:r w:rsidRPr="004C4B0B">
        <w:rPr>
          <w:rFonts w:cs="Arial"/>
        </w:rPr>
        <w:t>“ entwickelte euroTECH ein Vakuum-Hebegerät, das mit seiner flachen Bauform und intelligente</w:t>
      </w:r>
      <w:r w:rsidR="00F51010">
        <w:rPr>
          <w:rFonts w:cs="Arial"/>
        </w:rPr>
        <w:t>n</w:t>
      </w:r>
      <w:r w:rsidRPr="004C4B0B">
        <w:rPr>
          <w:rFonts w:cs="Arial"/>
        </w:rPr>
        <w:t xml:space="preserve"> Steuerungstechnik im Schwerlast-Blechlagersystem integriert </w:t>
      </w:r>
      <w:r w:rsidR="00857270">
        <w:rPr>
          <w:rFonts w:cs="Arial"/>
        </w:rPr>
        <w:t>wird</w:t>
      </w:r>
      <w:r w:rsidRPr="004C4B0B">
        <w:rPr>
          <w:rFonts w:cs="Arial"/>
        </w:rPr>
        <w:t>.</w:t>
      </w:r>
    </w:p>
    <w:p w14:paraId="5EEA23F3" w14:textId="77777777" w:rsidR="004C4B0B" w:rsidRPr="004C4B0B" w:rsidRDefault="004C4B0B" w:rsidP="004C4B0B">
      <w:pPr>
        <w:rPr>
          <w:rFonts w:cs="Arial"/>
        </w:rPr>
      </w:pPr>
    </w:p>
    <w:p w14:paraId="6386FBE2" w14:textId="77777777" w:rsidR="004C4B0B" w:rsidRDefault="004C4B0B" w:rsidP="004C4B0B">
      <w:pPr>
        <w:rPr>
          <w:rFonts w:cs="Arial"/>
        </w:rPr>
      </w:pPr>
      <w:r w:rsidRPr="004C4B0B">
        <w:rPr>
          <w:rFonts w:cs="Arial"/>
        </w:rPr>
        <w:t xml:space="preserve">Ein umfassender Service wie After-Sale, Schulungen, Inbetriebnahme, UVV-Abnahmen von Hebezeugen und </w:t>
      </w:r>
      <w:proofErr w:type="spellStart"/>
      <w:r w:rsidRPr="004C4B0B">
        <w:rPr>
          <w:rFonts w:cs="Arial"/>
        </w:rPr>
        <w:t>Leichtüberkranungen</w:t>
      </w:r>
      <w:proofErr w:type="spellEnd"/>
      <w:r w:rsidRPr="004C4B0B">
        <w:rPr>
          <w:rFonts w:cs="Arial"/>
        </w:rPr>
        <w:t xml:space="preserve"> ist für euroTECH selbstverständlich.</w:t>
      </w:r>
    </w:p>
    <w:p w14:paraId="4BE0B261" w14:textId="77777777" w:rsidR="004C4B0B" w:rsidRDefault="004C4B0B" w:rsidP="004C4B0B">
      <w:pPr>
        <w:rPr>
          <w:rFonts w:cs="Arial"/>
        </w:rPr>
      </w:pPr>
    </w:p>
    <w:p w14:paraId="49B887DE" w14:textId="77777777" w:rsidR="004C4B0B" w:rsidRPr="004C4B0B" w:rsidRDefault="004C4B0B" w:rsidP="004C4B0B">
      <w:pPr>
        <w:rPr>
          <w:rFonts w:cs="Arial"/>
        </w:rPr>
      </w:pPr>
    </w:p>
    <w:p w14:paraId="4C79FB78" w14:textId="77777777" w:rsidR="004C4B0B" w:rsidRDefault="004C4B0B" w:rsidP="004C4B0B">
      <w:pPr>
        <w:rPr>
          <w:rFonts w:cs="Arial"/>
          <w:b/>
          <w:bCs/>
        </w:rPr>
      </w:pPr>
      <w:r w:rsidRPr="004C4B0B">
        <w:rPr>
          <w:rFonts w:cs="Arial"/>
          <w:b/>
          <w:bCs/>
        </w:rPr>
        <w:t>Zukunftsorientierte und ergonomische Vakuumhebetechnik</w:t>
      </w:r>
    </w:p>
    <w:p w14:paraId="2B6E203D" w14:textId="77777777" w:rsidR="004C4B0B" w:rsidRPr="004C4B0B" w:rsidRDefault="004C4B0B" w:rsidP="004C4B0B">
      <w:pPr>
        <w:rPr>
          <w:rFonts w:cs="Arial"/>
        </w:rPr>
      </w:pPr>
    </w:p>
    <w:p w14:paraId="7EB119C9" w14:textId="77777777" w:rsidR="004C4B0B" w:rsidRDefault="004C4B0B" w:rsidP="004C4B0B">
      <w:pPr>
        <w:rPr>
          <w:rFonts w:cs="Arial"/>
        </w:rPr>
      </w:pPr>
      <w:r w:rsidRPr="004C4B0B">
        <w:rPr>
          <w:rFonts w:cs="Arial"/>
        </w:rPr>
        <w:t>In der Handhabung von Blechen mittels Vakuumtechnologie sehen Unternehmen eine Schlüsselkompetenz zur Effizienzsteigerung. Vakuumtechnik von euroTECH bietet einen deutlichen Mehrwert durch Teilautomatisierung. Dies kommt den Zielen des Lean-</w:t>
      </w:r>
      <w:proofErr w:type="spellStart"/>
      <w:r w:rsidRPr="004C4B0B">
        <w:rPr>
          <w:rFonts w:cs="Arial"/>
        </w:rPr>
        <w:t>Production</w:t>
      </w:r>
      <w:proofErr w:type="spellEnd"/>
      <w:r w:rsidRPr="004C4B0B">
        <w:rPr>
          <w:rFonts w:cs="Arial"/>
        </w:rPr>
        <w:t>-Ansatzes entgegen und hilft, Zeit und Kosten zu sparen. Darüber hinaus dient die Vakuumtechnik der Arbeitssicherheit und dem Gesundheitsschutz, da die körperliche Belastung durch manuelle Hebevorgänge deutlich reduziert wird. Vor dem Hintergrund einer zunehmend älter werdenden Belegschaft, verbunden mit Arbeitskräftemangel und Nachwuchssorgen, liefert euroTECH mit seinem umfangreichen Vakuum-Know-how eine adäquate Entlastungsmöglichkeit.</w:t>
      </w:r>
    </w:p>
    <w:p w14:paraId="7806EF05" w14:textId="77777777" w:rsidR="004C4B0B" w:rsidRDefault="004C4B0B" w:rsidP="004C4B0B">
      <w:pPr>
        <w:rPr>
          <w:rFonts w:cs="Arial"/>
        </w:rPr>
      </w:pPr>
    </w:p>
    <w:p w14:paraId="263D3AE5" w14:textId="77777777" w:rsidR="004C4B0B" w:rsidRPr="004C4B0B" w:rsidRDefault="004C4B0B" w:rsidP="004C4B0B">
      <w:pPr>
        <w:rPr>
          <w:rFonts w:cs="Arial"/>
        </w:rPr>
      </w:pPr>
    </w:p>
    <w:p w14:paraId="6B372323" w14:textId="16091AA4" w:rsidR="004C4B0B" w:rsidRDefault="004C4B0B" w:rsidP="004C4B0B">
      <w:pPr>
        <w:rPr>
          <w:rFonts w:cs="Arial"/>
        </w:rPr>
      </w:pPr>
      <w:r w:rsidRPr="004C4B0B">
        <w:rPr>
          <w:rFonts w:cs="Arial"/>
          <w:b/>
          <w:bCs/>
        </w:rPr>
        <w:t>Komponenten für nachhaltiges und wirtschaftliches Handling</w:t>
      </w:r>
    </w:p>
    <w:p w14:paraId="6DDC8457" w14:textId="77777777" w:rsidR="004C4B0B" w:rsidRPr="004C4B0B" w:rsidRDefault="004C4B0B" w:rsidP="004C4B0B">
      <w:pPr>
        <w:rPr>
          <w:rFonts w:cs="Arial"/>
        </w:rPr>
      </w:pPr>
    </w:p>
    <w:p w14:paraId="3D4BDDF1" w14:textId="77777777" w:rsidR="004C4B0B" w:rsidRDefault="004C4B0B" w:rsidP="004C4B0B">
      <w:pPr>
        <w:rPr>
          <w:rFonts w:cs="Arial"/>
        </w:rPr>
      </w:pPr>
      <w:r w:rsidRPr="004C4B0B">
        <w:rPr>
          <w:rFonts w:cs="Arial"/>
        </w:rPr>
        <w:t xml:space="preserve">Hinsichtlich Ökologie und Ökonomie hat euroTECH im Bereich der Komponenten und des Zubehörs hohe Maßstäbe. Üblicherweise sind Dichtungen und Saugplatten untrennbar verbunden. Nach deren Verschleiß müssen diese dann zusammen entsorgt und ersetzt werden. Bei euroTECH ist dies intelligent gelöst: Die Grundplatte bleibt montiert. Lediglich die abgenutzten Dichtungen werden abgezogen und durch neue ersetzt. Ein weiterer Vorteil ist die Kombinationsmöglichkeit aus einem umfangreichen Dichtungssortiment in unterschiedlichen Materialien und Größen, passend zu unterschiedlichen </w:t>
      </w:r>
      <w:r w:rsidRPr="004C4B0B">
        <w:rPr>
          <w:rFonts w:cs="Arial"/>
        </w:rPr>
        <w:lastRenderedPageBreak/>
        <w:t>Oberflächen. Beides spart beim Handling der Komponenten Kosten und Zeit und schont die Umwelt.</w:t>
      </w:r>
    </w:p>
    <w:p w14:paraId="5810F3AD" w14:textId="77777777" w:rsidR="004C4B0B" w:rsidRDefault="004C4B0B" w:rsidP="004C4B0B">
      <w:pPr>
        <w:rPr>
          <w:rFonts w:cs="Arial"/>
        </w:rPr>
      </w:pPr>
    </w:p>
    <w:p w14:paraId="3023016E" w14:textId="77777777" w:rsidR="004C4B0B" w:rsidRPr="004C4B0B" w:rsidRDefault="004C4B0B" w:rsidP="004C4B0B">
      <w:pPr>
        <w:rPr>
          <w:rFonts w:cs="Arial"/>
        </w:rPr>
      </w:pPr>
    </w:p>
    <w:p w14:paraId="228E3381" w14:textId="77777777" w:rsidR="004C4B0B" w:rsidRDefault="004C4B0B" w:rsidP="004C4B0B">
      <w:pPr>
        <w:rPr>
          <w:rFonts w:cs="Arial"/>
          <w:b/>
          <w:bCs/>
        </w:rPr>
      </w:pPr>
      <w:r w:rsidRPr="004C4B0B">
        <w:rPr>
          <w:rFonts w:cs="Arial"/>
          <w:b/>
          <w:bCs/>
        </w:rPr>
        <w:t>Abdrücke auf Oberflächen intelligent vermeiden</w:t>
      </w:r>
    </w:p>
    <w:p w14:paraId="2DFE3E6F" w14:textId="77777777" w:rsidR="004C4B0B" w:rsidRPr="004C4B0B" w:rsidRDefault="004C4B0B" w:rsidP="004C4B0B">
      <w:pPr>
        <w:rPr>
          <w:rFonts w:cs="Arial"/>
        </w:rPr>
      </w:pPr>
    </w:p>
    <w:p w14:paraId="445AA43E" w14:textId="77777777" w:rsidR="004C4B0B" w:rsidRDefault="004C4B0B" w:rsidP="004C4B0B">
      <w:pPr>
        <w:rPr>
          <w:rFonts w:cs="Arial"/>
        </w:rPr>
      </w:pPr>
      <w:r w:rsidRPr="004C4B0B">
        <w:rPr>
          <w:rFonts w:cs="Arial"/>
        </w:rPr>
        <w:t xml:space="preserve">Ein weiteres Highlight sind die von euroTECH entwickelten und bewährten MTC-Schutzüberzüge für Vakuumsauger. Ursprünglich vor über 20 Jahren für die Handhabung empfindlicher Glasoberflächen entwickelt, sind die MTCs auch für die Blechbearbeitung bestens geeignet. Sie hinterlassen kaum Spuren auf den empfindlichen Blechoberflächen und </w:t>
      </w:r>
      <w:proofErr w:type="spellStart"/>
      <w:r w:rsidRPr="004C4B0B">
        <w:rPr>
          <w:rFonts w:cs="Arial"/>
        </w:rPr>
        <w:t>Saugerabdrücke</w:t>
      </w:r>
      <w:proofErr w:type="spellEnd"/>
      <w:r w:rsidRPr="004C4B0B">
        <w:rPr>
          <w:rFonts w:cs="Arial"/>
        </w:rPr>
        <w:t xml:space="preserve"> werden weitestgehend vermieden. Dies ist insbesondere bei Hochglanz veredelten Oberflächen ein Muss. Die sehr leichten MTCs sind reißfest, anpassungsfähig, atmungsaktiv und fusselfrei.</w:t>
      </w:r>
    </w:p>
    <w:p w14:paraId="683F6F4C" w14:textId="77777777" w:rsidR="004C4B0B" w:rsidRDefault="004C4B0B" w:rsidP="004C4B0B">
      <w:pPr>
        <w:rPr>
          <w:rFonts w:cs="Arial"/>
        </w:rPr>
      </w:pPr>
    </w:p>
    <w:p w14:paraId="0F789263" w14:textId="77777777" w:rsidR="004C4B0B" w:rsidRPr="004C4B0B" w:rsidRDefault="004C4B0B" w:rsidP="004C4B0B">
      <w:pPr>
        <w:rPr>
          <w:rFonts w:cs="Arial"/>
        </w:rPr>
      </w:pPr>
    </w:p>
    <w:p w14:paraId="645BCA32" w14:textId="77777777" w:rsidR="004C4B0B" w:rsidRDefault="004C4B0B" w:rsidP="004C4B0B">
      <w:pPr>
        <w:rPr>
          <w:rFonts w:cs="Arial"/>
          <w:b/>
          <w:bCs/>
        </w:rPr>
      </w:pPr>
      <w:r w:rsidRPr="004C4B0B">
        <w:rPr>
          <w:rFonts w:cs="Arial"/>
          <w:b/>
          <w:bCs/>
        </w:rPr>
        <w:t>Ein Besuch bei euroTECH auf der Blechexpo lohnt sich!</w:t>
      </w:r>
    </w:p>
    <w:p w14:paraId="2328395F" w14:textId="77777777" w:rsidR="004C4B0B" w:rsidRPr="004C4B0B" w:rsidRDefault="004C4B0B" w:rsidP="004C4B0B">
      <w:pPr>
        <w:rPr>
          <w:rFonts w:cs="Arial"/>
          <w:b/>
          <w:bCs/>
        </w:rPr>
      </w:pPr>
    </w:p>
    <w:p w14:paraId="3068BAAE" w14:textId="1817F6FD" w:rsidR="004C4B0B" w:rsidRPr="004C4B0B" w:rsidRDefault="004C4B0B" w:rsidP="004C4B0B">
      <w:pPr>
        <w:rPr>
          <w:rFonts w:cs="Arial"/>
        </w:rPr>
      </w:pPr>
      <w:r w:rsidRPr="004C4B0B">
        <w:rPr>
          <w:rFonts w:cs="Arial"/>
        </w:rPr>
        <w:t xml:space="preserve">Die innovativen Vakuum-Hebegeräte und </w:t>
      </w:r>
      <w:r w:rsidR="00F51010">
        <w:rPr>
          <w:rFonts w:cs="Arial"/>
        </w:rPr>
        <w:t>-</w:t>
      </w:r>
      <w:r w:rsidRPr="004C4B0B">
        <w:rPr>
          <w:rFonts w:cs="Arial"/>
        </w:rPr>
        <w:t>Komponenten von euroTECH sind eine moderne, sichere und effiziente Antwort auf die Herausforderungen der Zukunft bei der Handhabung von Blechen. Gleichzeitig erfüllen sie die Anforderungen des heutigen Arbeitsmarktes an einen modernen Industriearbeitsplatz. Genau der richtige Zeitpunkt, um sich auf der Blechexpo über das euroTECH-Angebot an Vakuum-Hebegeräten und Komponenten zu informieren.</w:t>
      </w:r>
    </w:p>
    <w:p w14:paraId="5E86EE89" w14:textId="77777777" w:rsidR="00242D3B" w:rsidRPr="004C4B0B" w:rsidRDefault="00242D3B" w:rsidP="00D8243C">
      <w:pPr>
        <w:rPr>
          <w:rFonts w:cs="Arial"/>
          <w:szCs w:val="20"/>
        </w:rPr>
      </w:pPr>
    </w:p>
    <w:p w14:paraId="7979E1A5" w14:textId="77777777" w:rsidR="00242D3B" w:rsidRPr="004C4B0B" w:rsidRDefault="00242D3B" w:rsidP="00D8243C">
      <w:pPr>
        <w:rPr>
          <w:rFonts w:cs="Arial"/>
          <w:szCs w:val="20"/>
        </w:rPr>
      </w:pPr>
    </w:p>
    <w:p w14:paraId="53D27C03" w14:textId="59E25631" w:rsidR="00242D3B" w:rsidRDefault="00242D3B" w:rsidP="00FE51A2">
      <w:pPr>
        <w:autoSpaceDE w:val="0"/>
        <w:autoSpaceDN w:val="0"/>
        <w:adjustRightInd w:val="0"/>
        <w:spacing w:line="360" w:lineRule="auto"/>
        <w:rPr>
          <w:rFonts w:cs="Arial"/>
          <w:color w:val="000000"/>
        </w:rPr>
      </w:pPr>
      <w:r w:rsidRPr="004C4B0B">
        <w:rPr>
          <w:rFonts w:cs="Arial"/>
          <w:color w:val="000000"/>
        </w:rPr>
        <w:t xml:space="preserve">Zeichen inkl. Leerzeichen: </w:t>
      </w:r>
      <w:r w:rsidR="00881818">
        <w:rPr>
          <w:rFonts w:cs="Arial"/>
          <w:color w:val="000000"/>
        </w:rPr>
        <w:t>4.845</w:t>
      </w:r>
      <w:r w:rsidRPr="004C4B0B">
        <w:rPr>
          <w:rFonts w:cs="Arial"/>
          <w:color w:val="000000"/>
        </w:rPr>
        <w:t>, Abdruck frei</w:t>
      </w:r>
    </w:p>
    <w:p w14:paraId="4CEC6FB5" w14:textId="77777777" w:rsidR="00242D3B" w:rsidRDefault="00242D3B" w:rsidP="008A7A4B">
      <w:pPr>
        <w:autoSpaceDE w:val="0"/>
        <w:autoSpaceDN w:val="0"/>
        <w:adjustRightInd w:val="0"/>
        <w:spacing w:line="360" w:lineRule="auto"/>
        <w:outlineLvl w:val="0"/>
        <w:rPr>
          <w:rFonts w:cs="Arial"/>
          <w:b/>
          <w:i/>
        </w:rPr>
      </w:pPr>
      <w:r w:rsidRPr="004C4B0B">
        <w:rPr>
          <w:rFonts w:cs="Arial"/>
          <w:b/>
          <w:i/>
        </w:rPr>
        <w:t>Unternehmensprofil:</w:t>
      </w:r>
    </w:p>
    <w:p w14:paraId="25864CD2" w14:textId="77777777" w:rsidR="00242D3B" w:rsidRPr="004C4B0B" w:rsidRDefault="00242D3B" w:rsidP="00FE51A2">
      <w:pPr>
        <w:pStyle w:val="StandardWeb"/>
        <w:spacing w:before="0" w:beforeAutospacing="0" w:after="120" w:afterAutospacing="0" w:line="360" w:lineRule="auto"/>
        <w:ind w:right="-37"/>
        <w:rPr>
          <w:rFonts w:cs="Arial"/>
          <w:i/>
        </w:rPr>
      </w:pPr>
      <w:r w:rsidRPr="004C4B0B">
        <w:rPr>
          <w:rFonts w:cs="Arial"/>
          <w:i/>
        </w:rPr>
        <w:t>euroTECH bietet Handling- und Transportlösungen im Bereich der Vakuumtechnik. Das Unternehmen entwickelt und produziert kundenspezifische Vakuumsysteme und -komponenten für automatisierte Handhabungsaufgaben. Mit dem euroTECH-Baukastensystem ist eine flexible Anpassung der Komponenten an die jeweiligen Kundenwünsche sowie ein schnelles kostengünstiges Austauschen von Ersatzteilen möglich.</w:t>
      </w:r>
    </w:p>
    <w:p w14:paraId="2C3DD481" w14:textId="77777777" w:rsidR="00242D3B" w:rsidRPr="004C4B0B" w:rsidRDefault="00242D3B" w:rsidP="00FE51A2">
      <w:pPr>
        <w:pStyle w:val="StandardWeb"/>
        <w:spacing w:before="0" w:beforeAutospacing="0" w:after="120" w:afterAutospacing="0" w:line="360" w:lineRule="auto"/>
        <w:ind w:right="-37"/>
        <w:rPr>
          <w:rFonts w:cs="Arial"/>
        </w:rPr>
      </w:pPr>
    </w:p>
    <w:p w14:paraId="5B0E25E3" w14:textId="77777777" w:rsidR="00242D3B" w:rsidRPr="004C4B0B" w:rsidRDefault="00242D3B" w:rsidP="008A7A4B">
      <w:pPr>
        <w:pStyle w:val="StandardWeb"/>
        <w:spacing w:before="0" w:beforeAutospacing="0" w:after="120" w:afterAutospacing="0" w:line="360" w:lineRule="auto"/>
        <w:ind w:right="-37"/>
        <w:outlineLvl w:val="0"/>
        <w:rPr>
          <w:rFonts w:cs="Arial"/>
          <w:b/>
          <w:szCs w:val="22"/>
        </w:rPr>
      </w:pPr>
      <w:r w:rsidRPr="004C4B0B">
        <w:rPr>
          <w:rFonts w:cs="Arial"/>
          <w:b/>
          <w:szCs w:val="22"/>
        </w:rPr>
        <w:t>Bildanhang:</w:t>
      </w:r>
    </w:p>
    <w:p w14:paraId="48D06B2D" w14:textId="77777777" w:rsidR="00242D3B" w:rsidRPr="004C4B0B" w:rsidRDefault="00242D3B" w:rsidP="00041789">
      <w:pPr>
        <w:pStyle w:val="StandardWeb"/>
        <w:spacing w:before="0" w:beforeAutospacing="0" w:after="120" w:afterAutospacing="0" w:line="360" w:lineRule="auto"/>
        <w:ind w:right="-37"/>
        <w:outlineLvl w:val="0"/>
        <w:rPr>
          <w:rFonts w:cs="Arial"/>
        </w:rPr>
      </w:pPr>
      <w:r w:rsidRPr="004C4B0B">
        <w:rPr>
          <w:rFonts w:cs="Arial"/>
        </w:rPr>
        <w:t>Bild1:</w:t>
      </w:r>
    </w:p>
    <w:p w14:paraId="7EAC84E5" w14:textId="3DC67624" w:rsidR="00242D3B" w:rsidRPr="004C4B0B" w:rsidRDefault="00520DE0" w:rsidP="00041789">
      <w:pPr>
        <w:pStyle w:val="StandardWeb"/>
        <w:spacing w:before="0" w:beforeAutospacing="0" w:after="120" w:afterAutospacing="0" w:line="360" w:lineRule="auto"/>
        <w:ind w:right="-37"/>
        <w:outlineLvl w:val="0"/>
        <w:rPr>
          <w:rFonts w:cs="Arial"/>
        </w:rPr>
      </w:pPr>
      <w:r>
        <w:rPr>
          <w:rFonts w:cs="Arial"/>
          <w:noProof/>
        </w:rPr>
        <w:drawing>
          <wp:inline distT="0" distB="0" distL="0" distR="0" wp14:anchorId="01AF1009" wp14:editId="69C89AE6">
            <wp:extent cx="2401200" cy="1800000"/>
            <wp:effectExtent l="0" t="0" r="0" b="0"/>
            <wp:docPr id="1428336495" name="Grafik 1" descr="Ein Bild, das Kompositmaterial, Gelände,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336495" name="Grafik 1" descr="Ein Bild, das Kompositmaterial, Gelände, Wand, Im Haus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p>
    <w:p w14:paraId="59BD6D79" w14:textId="404FAC92" w:rsidR="0081549C" w:rsidRDefault="0081549C" w:rsidP="00041789">
      <w:pPr>
        <w:rPr>
          <w:rFonts w:cs="Arial"/>
        </w:rPr>
      </w:pPr>
      <w:r>
        <w:rPr>
          <w:rFonts w:cs="Arial"/>
        </w:rPr>
        <w:t xml:space="preserve">Mit dem Hebegerät </w:t>
      </w:r>
      <w:proofErr w:type="spellStart"/>
      <w:r>
        <w:rPr>
          <w:rFonts w:cs="Arial"/>
        </w:rPr>
        <w:t>eT</w:t>
      </w:r>
      <w:proofErr w:type="spellEnd"/>
      <w:r>
        <w:rPr>
          <w:rFonts w:cs="Arial"/>
        </w:rPr>
        <w:t xml:space="preserve">-Hover-loop lassen sich glatte und strukturierte Oberflächen bis zu 500 kg horizontal oder vertikal handeln und wenden um </w:t>
      </w:r>
      <w:r w:rsidRPr="004C4B0B">
        <w:rPr>
          <w:rFonts w:cs="Arial"/>
        </w:rPr>
        <w:t>180°</w:t>
      </w:r>
      <w:r w:rsidR="002B156E">
        <w:rPr>
          <w:rFonts w:cs="Arial"/>
        </w:rPr>
        <w:t xml:space="preserve"> mittels Linearantrieb.</w:t>
      </w:r>
    </w:p>
    <w:p w14:paraId="7B5FEB69" w14:textId="77777777" w:rsidR="005D5708" w:rsidRDefault="005D5708" w:rsidP="00041789">
      <w:pPr>
        <w:rPr>
          <w:rFonts w:cs="Arial"/>
        </w:rPr>
      </w:pPr>
    </w:p>
    <w:p w14:paraId="39BFF3D8" w14:textId="77777777" w:rsidR="005D5708" w:rsidRPr="004C4B0B" w:rsidRDefault="005D5708" w:rsidP="00041789">
      <w:pPr>
        <w:rPr>
          <w:rFonts w:cs="Arial"/>
        </w:rPr>
      </w:pPr>
    </w:p>
    <w:p w14:paraId="64C94483" w14:textId="592DA775" w:rsidR="00242D3B" w:rsidRPr="004C4B0B" w:rsidRDefault="00242D3B" w:rsidP="00041789">
      <w:pPr>
        <w:pStyle w:val="StandardWeb"/>
        <w:spacing w:before="0" w:beforeAutospacing="0" w:after="120" w:afterAutospacing="0" w:line="360" w:lineRule="auto"/>
        <w:ind w:right="-37"/>
        <w:outlineLvl w:val="0"/>
        <w:rPr>
          <w:rFonts w:cs="Arial"/>
        </w:rPr>
      </w:pPr>
      <w:r w:rsidRPr="004C4B0B">
        <w:rPr>
          <w:rFonts w:cs="Arial"/>
        </w:rPr>
        <w:t>Bild 2:</w:t>
      </w:r>
    </w:p>
    <w:p w14:paraId="18564B4E" w14:textId="347D1345" w:rsidR="00242D3B" w:rsidRPr="004C4B0B" w:rsidRDefault="00520DE0" w:rsidP="00041789">
      <w:pPr>
        <w:rPr>
          <w:rFonts w:cs="Arial"/>
        </w:rPr>
      </w:pPr>
      <w:r>
        <w:rPr>
          <w:rFonts w:cs="Arial"/>
          <w:noProof/>
        </w:rPr>
        <w:drawing>
          <wp:inline distT="0" distB="0" distL="0" distR="0" wp14:anchorId="3D590912" wp14:editId="4CA31DDB">
            <wp:extent cx="2718000" cy="1800000"/>
            <wp:effectExtent l="0" t="0" r="6350" b="0"/>
            <wp:docPr id="768819236" name="Grafik 2" descr="Ein Bild, das Plattenspieler, Schallplatte, Mischpult, stationä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819236" name="Grafik 2" descr="Ein Bild, das Plattenspieler, Schallplatte, Mischpult, stationär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2718000" cy="1800000"/>
                    </a:xfrm>
                    <a:prstGeom prst="rect">
                      <a:avLst/>
                    </a:prstGeom>
                  </pic:spPr>
                </pic:pic>
              </a:graphicData>
            </a:graphic>
          </wp:inline>
        </w:drawing>
      </w:r>
    </w:p>
    <w:p w14:paraId="4193B086" w14:textId="77777777" w:rsidR="00242D3B" w:rsidRDefault="00242D3B" w:rsidP="00041789">
      <w:pPr>
        <w:rPr>
          <w:rFonts w:cs="Arial"/>
        </w:rPr>
      </w:pPr>
    </w:p>
    <w:p w14:paraId="0A00B3B0" w14:textId="2F0AA4DB" w:rsidR="001311AB" w:rsidRPr="004C4B0B" w:rsidRDefault="001311AB" w:rsidP="00041789">
      <w:pPr>
        <w:rPr>
          <w:rFonts w:cs="Arial"/>
        </w:rPr>
      </w:pPr>
      <w:r>
        <w:rPr>
          <w:rFonts w:cs="Arial"/>
        </w:rPr>
        <w:t>Die Dichtungen der Grundplatten lassen sich nach Verschleiß abziehen und ersetzen. Die Grundplatte muss dabei nicht demontiert werden.</w:t>
      </w:r>
    </w:p>
    <w:sectPr w:rsidR="001311AB" w:rsidRPr="004C4B0B" w:rsidSect="00DC0031">
      <w:headerReference w:type="even" r:id="rId9"/>
      <w:headerReference w:type="default" r:id="rId10"/>
      <w:footerReference w:type="even" r:id="rId11"/>
      <w:footerReference w:type="default" r:id="rId12"/>
      <w:headerReference w:type="first" r:id="rId13"/>
      <w:footerReference w:type="first" r:id="rId14"/>
      <w:pgSz w:w="11899" w:h="16838" w:code="9"/>
      <w:pgMar w:top="4536" w:right="1021" w:bottom="1418" w:left="4536" w:header="1418" w:footer="709" w:gutter="0"/>
      <w:pgNumType w:start="1"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197CF" w14:textId="77777777" w:rsidR="00242D3B" w:rsidRDefault="00242D3B">
      <w:r>
        <w:separator/>
      </w:r>
    </w:p>
  </w:endnote>
  <w:endnote w:type="continuationSeparator" w:id="0">
    <w:p w14:paraId="3C525C86" w14:textId="77777777" w:rsidR="00242D3B" w:rsidRDefault="0024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636C" w14:textId="77777777" w:rsidR="00242D3B" w:rsidRDefault="00242D3B"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436F210" w14:textId="77777777" w:rsidR="00242D3B" w:rsidRDefault="00242D3B" w:rsidP="006752F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493D" w14:textId="77777777" w:rsidR="00242D3B" w:rsidRPr="006752F3" w:rsidRDefault="00242D3B" w:rsidP="00736BF6">
    <w:pPr>
      <w:pStyle w:val="Fuzeile"/>
      <w:framePr w:wrap="around" w:vAnchor="text" w:hAnchor="margin" w:xAlign="right" w:y="1"/>
      <w:rPr>
        <w:rStyle w:val="Seitenzahl"/>
        <w:rFonts w:cs="Arial"/>
      </w:rPr>
    </w:pPr>
    <w:r w:rsidRPr="006752F3">
      <w:rPr>
        <w:rStyle w:val="Seitenzahl"/>
        <w:rFonts w:cs="Arial"/>
      </w:rPr>
      <w:fldChar w:fldCharType="begin"/>
    </w:r>
    <w:r w:rsidRPr="006752F3">
      <w:rPr>
        <w:rStyle w:val="Seitenzahl"/>
        <w:rFonts w:cs="Arial"/>
      </w:rPr>
      <w:instrText xml:space="preserve">PAGE  </w:instrText>
    </w:r>
    <w:r w:rsidRPr="006752F3">
      <w:rPr>
        <w:rStyle w:val="Seitenzahl"/>
        <w:rFonts w:cs="Arial"/>
      </w:rPr>
      <w:fldChar w:fldCharType="separate"/>
    </w:r>
    <w:r>
      <w:rPr>
        <w:rStyle w:val="Seitenzahl"/>
        <w:rFonts w:cs="Arial"/>
        <w:noProof/>
      </w:rPr>
      <w:t>5</w:t>
    </w:r>
    <w:r w:rsidRPr="006752F3">
      <w:rPr>
        <w:rStyle w:val="Seitenzahl"/>
        <w:rFonts w:cs="Arial"/>
      </w:rPr>
      <w:fldChar w:fldCharType="end"/>
    </w:r>
  </w:p>
  <w:p w14:paraId="0E397E35" w14:textId="77777777" w:rsidR="00242D3B" w:rsidRDefault="00242D3B" w:rsidP="006752F3">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76A16" w14:textId="77777777" w:rsidR="00242D3B" w:rsidRDefault="00242D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7E7E7" w14:textId="77777777" w:rsidR="00242D3B" w:rsidRDefault="00242D3B">
      <w:r>
        <w:separator/>
      </w:r>
    </w:p>
  </w:footnote>
  <w:footnote w:type="continuationSeparator" w:id="0">
    <w:p w14:paraId="26C6647E" w14:textId="77777777" w:rsidR="00242D3B" w:rsidRDefault="00242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29642" w14:textId="77777777" w:rsidR="00242D3B" w:rsidRDefault="00242D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9181" w14:textId="77777777" w:rsidR="00242D3B" w:rsidRDefault="00242D3B" w:rsidP="0046373C">
    <w:pPr>
      <w:framePr w:w="3561" w:h="3890" w:wrap="around" w:vAnchor="page" w:hAnchor="page" w:x="800" w:y="4537" w:anchorLock="1"/>
      <w:spacing w:after="60" w:line="280" w:lineRule="exact"/>
      <w:rPr>
        <w:sz w:val="20"/>
        <w:szCs w:val="20"/>
      </w:rPr>
    </w:pPr>
    <w:r>
      <w:rPr>
        <w:color w:val="000000"/>
        <w:sz w:val="20"/>
        <w:szCs w:val="20"/>
      </w:rPr>
      <w:t>euroTECH Vertriebs GmbH</w:t>
    </w:r>
    <w:r>
      <w:rPr>
        <w:color w:val="000000"/>
        <w:sz w:val="20"/>
        <w:szCs w:val="20"/>
      </w:rPr>
      <w:br/>
    </w:r>
    <w:proofErr w:type="spellStart"/>
    <w:r>
      <w:rPr>
        <w:color w:val="000000"/>
        <w:sz w:val="20"/>
        <w:szCs w:val="20"/>
      </w:rPr>
      <w:t>Maybachstr</w:t>
    </w:r>
    <w:proofErr w:type="spellEnd"/>
    <w:r>
      <w:rPr>
        <w:color w:val="000000"/>
        <w:sz w:val="20"/>
        <w:szCs w:val="20"/>
      </w:rPr>
      <w:t>. 7</w:t>
    </w:r>
    <w:r>
      <w:rPr>
        <w:color w:val="000000"/>
        <w:sz w:val="20"/>
        <w:szCs w:val="20"/>
      </w:rPr>
      <w:br/>
      <w:t>72348</w:t>
    </w:r>
    <w:r>
      <w:rPr>
        <w:sz w:val="20"/>
        <w:szCs w:val="20"/>
      </w:rPr>
      <w:t xml:space="preserve"> Rosenfeld</w:t>
    </w:r>
    <w:r>
      <w:rPr>
        <w:sz w:val="20"/>
        <w:szCs w:val="20"/>
      </w:rPr>
      <w:br/>
    </w:r>
  </w:p>
  <w:p w14:paraId="1261F51B" w14:textId="77777777" w:rsidR="00242D3B" w:rsidRDefault="00242D3B" w:rsidP="0046373C">
    <w:pPr>
      <w:framePr w:w="3561" w:h="3890" w:wrap="around" w:vAnchor="page" w:hAnchor="page" w:x="800" w:y="4537" w:anchorLock="1"/>
      <w:spacing w:after="60" w:line="280" w:lineRule="exact"/>
      <w:rPr>
        <w:rFonts w:cs="Arial"/>
        <w:sz w:val="20"/>
        <w:szCs w:val="20"/>
      </w:rPr>
    </w:pPr>
    <w:r w:rsidRPr="006D7111">
      <w:rPr>
        <w:rFonts w:cs="Arial"/>
        <w:sz w:val="20"/>
        <w:szCs w:val="20"/>
      </w:rPr>
      <w:t xml:space="preserve">Tel.: +49 </w:t>
    </w:r>
    <w:r>
      <w:rPr>
        <w:rFonts w:cs="Arial"/>
        <w:sz w:val="20"/>
        <w:szCs w:val="20"/>
      </w:rPr>
      <w:t>7428 93912-0</w:t>
    </w:r>
    <w:r w:rsidRPr="006D7111">
      <w:rPr>
        <w:rFonts w:cs="Arial"/>
        <w:sz w:val="20"/>
        <w:szCs w:val="20"/>
      </w:rPr>
      <w:br/>
      <w:t xml:space="preserve">Fax: +49 </w:t>
    </w:r>
    <w:r>
      <w:rPr>
        <w:rFonts w:cs="Arial"/>
        <w:sz w:val="20"/>
        <w:szCs w:val="20"/>
      </w:rPr>
      <w:t>7428 93912-13</w:t>
    </w:r>
  </w:p>
  <w:p w14:paraId="5304CE38" w14:textId="77777777" w:rsidR="00242D3B" w:rsidRDefault="00242D3B" w:rsidP="0046373C">
    <w:pPr>
      <w:framePr w:w="3561" w:h="3890" w:wrap="around" w:vAnchor="page" w:hAnchor="page" w:x="800" w:y="4537" w:anchorLock="1"/>
      <w:spacing w:after="60" w:line="280" w:lineRule="exact"/>
      <w:rPr>
        <w:rFonts w:cs="Arial"/>
        <w:sz w:val="20"/>
        <w:szCs w:val="20"/>
      </w:rPr>
    </w:pPr>
  </w:p>
  <w:p w14:paraId="7A682A22" w14:textId="77777777" w:rsidR="00242D3B" w:rsidRDefault="00242D3B" w:rsidP="0046373C">
    <w:pPr>
      <w:framePr w:w="3561" w:h="3890" w:wrap="around" w:vAnchor="page" w:hAnchor="page" w:x="800" w:y="4537" w:anchorLock="1"/>
      <w:spacing w:after="60" w:line="280" w:lineRule="exact"/>
      <w:rPr>
        <w:rFonts w:cs="Arial"/>
        <w:sz w:val="20"/>
        <w:szCs w:val="20"/>
      </w:rPr>
    </w:pPr>
    <w:r>
      <w:rPr>
        <w:rFonts w:cs="Arial"/>
        <w:sz w:val="20"/>
        <w:szCs w:val="20"/>
      </w:rPr>
      <w:t>Kontakt Presse:</w:t>
    </w:r>
    <w:r>
      <w:rPr>
        <w:rFonts w:cs="Arial"/>
        <w:sz w:val="20"/>
        <w:szCs w:val="20"/>
      </w:rPr>
      <w:br/>
      <w:t>Monika Schuster</w:t>
    </w:r>
  </w:p>
  <w:p w14:paraId="09255ADB" w14:textId="77777777" w:rsidR="00242D3B" w:rsidRPr="006D7111" w:rsidRDefault="00242D3B" w:rsidP="0046373C">
    <w:pPr>
      <w:framePr w:w="3561" w:h="3890" w:wrap="around" w:vAnchor="page" w:hAnchor="page" w:x="800" w:y="4537" w:anchorLock="1"/>
      <w:spacing w:after="60" w:line="280" w:lineRule="exact"/>
      <w:rPr>
        <w:rFonts w:cs="Arial"/>
        <w:sz w:val="20"/>
        <w:szCs w:val="20"/>
      </w:rPr>
    </w:pPr>
  </w:p>
  <w:p w14:paraId="791B4AD0" w14:textId="77777777" w:rsidR="00242D3B" w:rsidRPr="00AF14E4" w:rsidRDefault="00242D3B" w:rsidP="0046373C">
    <w:pPr>
      <w:framePr w:w="3561" w:h="3890" w:wrap="around" w:vAnchor="page" w:hAnchor="page" w:x="800" w:y="4537" w:anchorLock="1"/>
      <w:spacing w:after="60" w:line="280" w:lineRule="exact"/>
      <w:rPr>
        <w:color w:val="000000"/>
        <w:sz w:val="20"/>
        <w:szCs w:val="20"/>
      </w:rPr>
    </w:pPr>
    <w:r>
      <w:rPr>
        <w:color w:val="000000"/>
        <w:sz w:val="20"/>
        <w:szCs w:val="20"/>
      </w:rPr>
      <w:t>presse</w:t>
    </w:r>
    <w:r w:rsidRPr="00AF14E4">
      <w:rPr>
        <w:color w:val="000000"/>
        <w:sz w:val="20"/>
        <w:szCs w:val="20"/>
      </w:rPr>
      <w:t>@</w:t>
    </w:r>
    <w:r>
      <w:rPr>
        <w:color w:val="000000"/>
        <w:sz w:val="20"/>
        <w:szCs w:val="20"/>
      </w:rPr>
      <w:t>etvac.de</w:t>
    </w:r>
  </w:p>
  <w:p w14:paraId="271203CD" w14:textId="77777777" w:rsidR="00242D3B" w:rsidRPr="00784905" w:rsidRDefault="00242D3B" w:rsidP="0046373C">
    <w:pPr>
      <w:framePr w:w="3561" w:h="3890" w:wrap="around" w:vAnchor="page" w:hAnchor="page" w:x="800" w:y="4537" w:anchorLock="1"/>
      <w:spacing w:after="60" w:line="280" w:lineRule="exact"/>
      <w:rPr>
        <w:color w:val="000000"/>
        <w:sz w:val="20"/>
        <w:szCs w:val="20"/>
      </w:rPr>
    </w:pPr>
    <w:r w:rsidRPr="00784905">
      <w:rPr>
        <w:color w:val="000000"/>
        <w:sz w:val="20"/>
        <w:szCs w:val="20"/>
      </w:rPr>
      <w:t>www.</w:t>
    </w:r>
    <w:r>
      <w:rPr>
        <w:color w:val="000000"/>
        <w:sz w:val="20"/>
        <w:szCs w:val="20"/>
      </w:rPr>
      <w:t>etvac.de</w:t>
    </w:r>
  </w:p>
  <w:p w14:paraId="79289B39" w14:textId="77777777" w:rsidR="00242D3B" w:rsidRPr="00C93D59" w:rsidRDefault="002A4550" w:rsidP="00784905">
    <w:pPr>
      <w:pStyle w:val="Kopfzeile"/>
      <w:tabs>
        <w:tab w:val="clear" w:pos="4536"/>
        <w:tab w:val="clear" w:pos="9072"/>
        <w:tab w:val="left" w:pos="3481"/>
        <w:tab w:val="right" w:pos="6342"/>
        <w:tab w:val="right" w:pos="9781"/>
      </w:tabs>
      <w:spacing w:line="360" w:lineRule="exact"/>
      <w:rPr>
        <w:rFonts w:cs="Arial"/>
        <w:color w:val="000000"/>
      </w:rPr>
    </w:pPr>
    <w:r>
      <w:rPr>
        <w:noProof/>
      </w:rPr>
      <w:pict w14:anchorId="0029B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13652423" o:spid="_x0000_s2049" type="#_x0000_t75" style="position:absolute;margin-left:-226.85pt;margin-top:-226.9pt;width:595.45pt;height:842.05pt;z-index:-251658752;mso-position-horizontal-relative:margin;mso-position-vertical-relative:margin" o:allowincell="f">
          <v:imagedata r:id="rId1" o:title=""/>
          <w10:wrap anchorx="margin" anchory="margin"/>
        </v:shape>
      </w:pict>
    </w:r>
    <w:r w:rsidR="00242D3B" w:rsidRPr="00784905">
      <w:rPr>
        <w:rFonts w:cs="Arial"/>
        <w:b/>
        <w:color w:val="000000"/>
        <w:sz w:val="28"/>
        <w:szCs w:val="28"/>
      </w:rPr>
      <w:t>Pressemitteilung</w:t>
    </w:r>
  </w:p>
  <w:p w14:paraId="25D7CC0D" w14:textId="77777777" w:rsidR="00242D3B" w:rsidRPr="00ED07FE" w:rsidRDefault="00242D3B"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2BBC964" w14:textId="77777777" w:rsidR="00242D3B" w:rsidRPr="00ED07FE" w:rsidRDefault="00242D3B" w:rsidP="00CB149A">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8EEE0" w14:textId="77777777" w:rsidR="00242D3B" w:rsidRDefault="00242D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numPicBullet w:numPicBulletId="1">
    <w:pict>
      <v:shape id="_x0000_i1027" type="#_x0000_t75" style="width:4.5pt;height:4.5pt" o:bullet="t">
        <v:imagedata r:id="rId2" o:title=""/>
      </v:shape>
    </w:pict>
  </w:numPicBullet>
  <w:abstractNum w:abstractNumId="0"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7C6154"/>
    <w:multiLevelType w:val="hybridMultilevel"/>
    <w:tmpl w:val="93A8F836"/>
    <w:lvl w:ilvl="0" w:tplc="82F43E0A">
      <w:numFmt w:val="bullet"/>
      <w:lvlText w:val="-"/>
      <w:lvlJc w:val="left"/>
      <w:pPr>
        <w:ind w:left="720" w:hanging="360"/>
      </w:pPr>
      <w:rPr>
        <w:rFonts w:ascii="Calibri" w:eastAsia="Times New Roman" w:hAnsi="Calibri"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16cid:durableId="1473061701">
    <w:abstractNumId w:val="7"/>
  </w:num>
  <w:num w:numId="2" w16cid:durableId="1947348978">
    <w:abstractNumId w:val="8"/>
  </w:num>
  <w:num w:numId="3" w16cid:durableId="1353412612">
    <w:abstractNumId w:val="6"/>
  </w:num>
  <w:num w:numId="4" w16cid:durableId="964232000">
    <w:abstractNumId w:val="11"/>
  </w:num>
  <w:num w:numId="5" w16cid:durableId="1964771941">
    <w:abstractNumId w:val="0"/>
  </w:num>
  <w:num w:numId="6" w16cid:durableId="2049917274">
    <w:abstractNumId w:val="9"/>
  </w:num>
  <w:num w:numId="7" w16cid:durableId="1611207678">
    <w:abstractNumId w:val="10"/>
  </w:num>
  <w:num w:numId="8" w16cid:durableId="505633373">
    <w:abstractNumId w:val="2"/>
  </w:num>
  <w:num w:numId="9" w16cid:durableId="305471072">
    <w:abstractNumId w:val="3"/>
  </w:num>
  <w:num w:numId="10" w16cid:durableId="1920871705">
    <w:abstractNumId w:val="5"/>
  </w:num>
  <w:num w:numId="11" w16cid:durableId="1494107349">
    <w:abstractNumId w:val="1"/>
  </w:num>
  <w:num w:numId="12" w16cid:durableId="131853900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EEA"/>
    <w:rsid w:val="00000BB1"/>
    <w:rsid w:val="000010BA"/>
    <w:rsid w:val="00001A18"/>
    <w:rsid w:val="0000576D"/>
    <w:rsid w:val="00005DCD"/>
    <w:rsid w:val="00007070"/>
    <w:rsid w:val="00012B87"/>
    <w:rsid w:val="0001316A"/>
    <w:rsid w:val="000135FF"/>
    <w:rsid w:val="000139CD"/>
    <w:rsid w:val="000173B4"/>
    <w:rsid w:val="00021418"/>
    <w:rsid w:val="00022E93"/>
    <w:rsid w:val="0002385B"/>
    <w:rsid w:val="00025056"/>
    <w:rsid w:val="00027B3C"/>
    <w:rsid w:val="00031A41"/>
    <w:rsid w:val="00031F77"/>
    <w:rsid w:val="00032930"/>
    <w:rsid w:val="00032E46"/>
    <w:rsid w:val="000333EC"/>
    <w:rsid w:val="00033FB0"/>
    <w:rsid w:val="000343B7"/>
    <w:rsid w:val="00034FA2"/>
    <w:rsid w:val="00035D2E"/>
    <w:rsid w:val="000367E0"/>
    <w:rsid w:val="00037B54"/>
    <w:rsid w:val="00040CB7"/>
    <w:rsid w:val="00041789"/>
    <w:rsid w:val="00043FCA"/>
    <w:rsid w:val="00047EC1"/>
    <w:rsid w:val="000511E1"/>
    <w:rsid w:val="000514CC"/>
    <w:rsid w:val="000519F9"/>
    <w:rsid w:val="00052A8D"/>
    <w:rsid w:val="000562BE"/>
    <w:rsid w:val="00060AD7"/>
    <w:rsid w:val="00063A47"/>
    <w:rsid w:val="00064544"/>
    <w:rsid w:val="000653C3"/>
    <w:rsid w:val="00065C5F"/>
    <w:rsid w:val="0007006A"/>
    <w:rsid w:val="00070655"/>
    <w:rsid w:val="000711BF"/>
    <w:rsid w:val="000719DC"/>
    <w:rsid w:val="00080882"/>
    <w:rsid w:val="00081E9F"/>
    <w:rsid w:val="00083E93"/>
    <w:rsid w:val="00085FF3"/>
    <w:rsid w:val="000868C9"/>
    <w:rsid w:val="000902B0"/>
    <w:rsid w:val="00091E03"/>
    <w:rsid w:val="00092EAB"/>
    <w:rsid w:val="000943E1"/>
    <w:rsid w:val="00094566"/>
    <w:rsid w:val="00094A9A"/>
    <w:rsid w:val="00096363"/>
    <w:rsid w:val="000A0FC7"/>
    <w:rsid w:val="000A1580"/>
    <w:rsid w:val="000A5BA8"/>
    <w:rsid w:val="000B0B14"/>
    <w:rsid w:val="000B40D0"/>
    <w:rsid w:val="000B446D"/>
    <w:rsid w:val="000B4A42"/>
    <w:rsid w:val="000B5060"/>
    <w:rsid w:val="000B60B5"/>
    <w:rsid w:val="000C2045"/>
    <w:rsid w:val="000C3323"/>
    <w:rsid w:val="000C4021"/>
    <w:rsid w:val="000C4324"/>
    <w:rsid w:val="000C4BD1"/>
    <w:rsid w:val="000C5608"/>
    <w:rsid w:val="000C6E00"/>
    <w:rsid w:val="000C711C"/>
    <w:rsid w:val="000D0B87"/>
    <w:rsid w:val="000D3CA5"/>
    <w:rsid w:val="000D6598"/>
    <w:rsid w:val="000E1613"/>
    <w:rsid w:val="000E3AB9"/>
    <w:rsid w:val="000E63F2"/>
    <w:rsid w:val="000E7D6A"/>
    <w:rsid w:val="000F0BE1"/>
    <w:rsid w:val="000F25B5"/>
    <w:rsid w:val="000F4766"/>
    <w:rsid w:val="000F49E1"/>
    <w:rsid w:val="000F5459"/>
    <w:rsid w:val="000F5ADA"/>
    <w:rsid w:val="00106C99"/>
    <w:rsid w:val="00114E1E"/>
    <w:rsid w:val="0011589F"/>
    <w:rsid w:val="00115BA7"/>
    <w:rsid w:val="001209C8"/>
    <w:rsid w:val="00120BE6"/>
    <w:rsid w:val="00120D76"/>
    <w:rsid w:val="00122EDD"/>
    <w:rsid w:val="001241FD"/>
    <w:rsid w:val="001251E0"/>
    <w:rsid w:val="001260FA"/>
    <w:rsid w:val="001311AB"/>
    <w:rsid w:val="001315A3"/>
    <w:rsid w:val="0013206D"/>
    <w:rsid w:val="001322D9"/>
    <w:rsid w:val="001334C2"/>
    <w:rsid w:val="00136C0C"/>
    <w:rsid w:val="0014003F"/>
    <w:rsid w:val="00143D6D"/>
    <w:rsid w:val="00144B1A"/>
    <w:rsid w:val="001464FA"/>
    <w:rsid w:val="00146F45"/>
    <w:rsid w:val="001613C4"/>
    <w:rsid w:val="001624D3"/>
    <w:rsid w:val="001628CE"/>
    <w:rsid w:val="001640CF"/>
    <w:rsid w:val="001648F0"/>
    <w:rsid w:val="00164ECD"/>
    <w:rsid w:val="00167B0A"/>
    <w:rsid w:val="00167BD4"/>
    <w:rsid w:val="00171A87"/>
    <w:rsid w:val="0017278D"/>
    <w:rsid w:val="00173B93"/>
    <w:rsid w:val="001740C5"/>
    <w:rsid w:val="001761E7"/>
    <w:rsid w:val="001765EF"/>
    <w:rsid w:val="001804E1"/>
    <w:rsid w:val="00181826"/>
    <w:rsid w:val="00181B74"/>
    <w:rsid w:val="00181BFF"/>
    <w:rsid w:val="00182CF8"/>
    <w:rsid w:val="00183215"/>
    <w:rsid w:val="001836F6"/>
    <w:rsid w:val="00185201"/>
    <w:rsid w:val="00185EC2"/>
    <w:rsid w:val="00190278"/>
    <w:rsid w:val="00190DBE"/>
    <w:rsid w:val="001911B0"/>
    <w:rsid w:val="00191A12"/>
    <w:rsid w:val="00191C94"/>
    <w:rsid w:val="001926C5"/>
    <w:rsid w:val="00192A31"/>
    <w:rsid w:val="001939C7"/>
    <w:rsid w:val="0019579C"/>
    <w:rsid w:val="0019684A"/>
    <w:rsid w:val="0019795D"/>
    <w:rsid w:val="001A2856"/>
    <w:rsid w:val="001A2AAA"/>
    <w:rsid w:val="001A30F6"/>
    <w:rsid w:val="001A6968"/>
    <w:rsid w:val="001A7919"/>
    <w:rsid w:val="001B1485"/>
    <w:rsid w:val="001B21D7"/>
    <w:rsid w:val="001B2D58"/>
    <w:rsid w:val="001B42C4"/>
    <w:rsid w:val="001B4B7A"/>
    <w:rsid w:val="001B7234"/>
    <w:rsid w:val="001C1C7F"/>
    <w:rsid w:val="001C1D2C"/>
    <w:rsid w:val="001C24CF"/>
    <w:rsid w:val="001C5CDA"/>
    <w:rsid w:val="001C6A05"/>
    <w:rsid w:val="001C7B29"/>
    <w:rsid w:val="001C7C7A"/>
    <w:rsid w:val="001D5113"/>
    <w:rsid w:val="001D572F"/>
    <w:rsid w:val="001D5B35"/>
    <w:rsid w:val="001D72D6"/>
    <w:rsid w:val="001D7CEA"/>
    <w:rsid w:val="001E0979"/>
    <w:rsid w:val="001E2662"/>
    <w:rsid w:val="001E6413"/>
    <w:rsid w:val="001E6A2B"/>
    <w:rsid w:val="001E73B4"/>
    <w:rsid w:val="001E7A5C"/>
    <w:rsid w:val="001F0400"/>
    <w:rsid w:val="001F07D0"/>
    <w:rsid w:val="001F0FA6"/>
    <w:rsid w:val="001F654C"/>
    <w:rsid w:val="001F6DC2"/>
    <w:rsid w:val="001F7CC5"/>
    <w:rsid w:val="00200896"/>
    <w:rsid w:val="00203B3B"/>
    <w:rsid w:val="00204340"/>
    <w:rsid w:val="00205F10"/>
    <w:rsid w:val="002109DD"/>
    <w:rsid w:val="002138A7"/>
    <w:rsid w:val="002151CE"/>
    <w:rsid w:val="00215C45"/>
    <w:rsid w:val="00217FE3"/>
    <w:rsid w:val="0022163C"/>
    <w:rsid w:val="00222E6B"/>
    <w:rsid w:val="00223379"/>
    <w:rsid w:val="002275F4"/>
    <w:rsid w:val="00230E63"/>
    <w:rsid w:val="00230F19"/>
    <w:rsid w:val="00232719"/>
    <w:rsid w:val="00234911"/>
    <w:rsid w:val="00242CE5"/>
    <w:rsid w:val="00242D3B"/>
    <w:rsid w:val="00244B64"/>
    <w:rsid w:val="00244D3F"/>
    <w:rsid w:val="002505B4"/>
    <w:rsid w:val="00250CBC"/>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A37E2"/>
    <w:rsid w:val="002A4550"/>
    <w:rsid w:val="002A60CE"/>
    <w:rsid w:val="002A728B"/>
    <w:rsid w:val="002B156E"/>
    <w:rsid w:val="002B19E7"/>
    <w:rsid w:val="002B1B89"/>
    <w:rsid w:val="002B2B52"/>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43E2"/>
    <w:rsid w:val="002E5897"/>
    <w:rsid w:val="002E63A9"/>
    <w:rsid w:val="002E73B9"/>
    <w:rsid w:val="002E7DD5"/>
    <w:rsid w:val="002F0476"/>
    <w:rsid w:val="002F14D6"/>
    <w:rsid w:val="002F21EE"/>
    <w:rsid w:val="002F2F89"/>
    <w:rsid w:val="002F31D0"/>
    <w:rsid w:val="002F353B"/>
    <w:rsid w:val="002F67CD"/>
    <w:rsid w:val="002F7269"/>
    <w:rsid w:val="003000DF"/>
    <w:rsid w:val="003000FD"/>
    <w:rsid w:val="00301226"/>
    <w:rsid w:val="0030125C"/>
    <w:rsid w:val="00303BD8"/>
    <w:rsid w:val="00304874"/>
    <w:rsid w:val="0030576B"/>
    <w:rsid w:val="0031015A"/>
    <w:rsid w:val="00312ABD"/>
    <w:rsid w:val="00313F50"/>
    <w:rsid w:val="00317840"/>
    <w:rsid w:val="00322B50"/>
    <w:rsid w:val="00325EF9"/>
    <w:rsid w:val="00326C7A"/>
    <w:rsid w:val="0032729F"/>
    <w:rsid w:val="00330183"/>
    <w:rsid w:val="00330261"/>
    <w:rsid w:val="00331BF9"/>
    <w:rsid w:val="00332D13"/>
    <w:rsid w:val="00333A64"/>
    <w:rsid w:val="003377B3"/>
    <w:rsid w:val="00340AE1"/>
    <w:rsid w:val="00341428"/>
    <w:rsid w:val="00350B48"/>
    <w:rsid w:val="00351599"/>
    <w:rsid w:val="00351723"/>
    <w:rsid w:val="00352AF4"/>
    <w:rsid w:val="0035424A"/>
    <w:rsid w:val="003545C9"/>
    <w:rsid w:val="00355395"/>
    <w:rsid w:val="00355A7E"/>
    <w:rsid w:val="003615DA"/>
    <w:rsid w:val="00361A9B"/>
    <w:rsid w:val="003621E4"/>
    <w:rsid w:val="00362D7B"/>
    <w:rsid w:val="00363EEC"/>
    <w:rsid w:val="00364A24"/>
    <w:rsid w:val="00367BDF"/>
    <w:rsid w:val="00367CA7"/>
    <w:rsid w:val="0037369E"/>
    <w:rsid w:val="00373BC6"/>
    <w:rsid w:val="00375AA9"/>
    <w:rsid w:val="00375C81"/>
    <w:rsid w:val="00375E29"/>
    <w:rsid w:val="00377185"/>
    <w:rsid w:val="003833DA"/>
    <w:rsid w:val="00386ED4"/>
    <w:rsid w:val="003871CD"/>
    <w:rsid w:val="0038799E"/>
    <w:rsid w:val="003904D0"/>
    <w:rsid w:val="00390DFE"/>
    <w:rsid w:val="00391550"/>
    <w:rsid w:val="0039280B"/>
    <w:rsid w:val="00397B03"/>
    <w:rsid w:val="003A064A"/>
    <w:rsid w:val="003A234E"/>
    <w:rsid w:val="003A3AE7"/>
    <w:rsid w:val="003A5258"/>
    <w:rsid w:val="003A68A5"/>
    <w:rsid w:val="003B0863"/>
    <w:rsid w:val="003B0EF4"/>
    <w:rsid w:val="003B21BC"/>
    <w:rsid w:val="003B5856"/>
    <w:rsid w:val="003C293E"/>
    <w:rsid w:val="003C2A8B"/>
    <w:rsid w:val="003C4387"/>
    <w:rsid w:val="003C7990"/>
    <w:rsid w:val="003C79B5"/>
    <w:rsid w:val="003D4544"/>
    <w:rsid w:val="003D45C8"/>
    <w:rsid w:val="003D4FDB"/>
    <w:rsid w:val="003D6BE1"/>
    <w:rsid w:val="003D733A"/>
    <w:rsid w:val="003D75F6"/>
    <w:rsid w:val="003D7A26"/>
    <w:rsid w:val="003E04C2"/>
    <w:rsid w:val="003E2A0D"/>
    <w:rsid w:val="003E30E0"/>
    <w:rsid w:val="003E4054"/>
    <w:rsid w:val="003E4ABF"/>
    <w:rsid w:val="003E4F4C"/>
    <w:rsid w:val="003E6790"/>
    <w:rsid w:val="003E6945"/>
    <w:rsid w:val="003E6B20"/>
    <w:rsid w:val="003E7A7F"/>
    <w:rsid w:val="003F696E"/>
    <w:rsid w:val="003F7472"/>
    <w:rsid w:val="00403713"/>
    <w:rsid w:val="00404C25"/>
    <w:rsid w:val="00404DF2"/>
    <w:rsid w:val="00404FA1"/>
    <w:rsid w:val="00405E18"/>
    <w:rsid w:val="00406C52"/>
    <w:rsid w:val="00407540"/>
    <w:rsid w:val="00411C09"/>
    <w:rsid w:val="00412077"/>
    <w:rsid w:val="004131B7"/>
    <w:rsid w:val="004136F3"/>
    <w:rsid w:val="004165C3"/>
    <w:rsid w:val="00416AC6"/>
    <w:rsid w:val="00420963"/>
    <w:rsid w:val="00423424"/>
    <w:rsid w:val="00430262"/>
    <w:rsid w:val="0043186F"/>
    <w:rsid w:val="004319D0"/>
    <w:rsid w:val="00431B48"/>
    <w:rsid w:val="004324B6"/>
    <w:rsid w:val="00432C77"/>
    <w:rsid w:val="004332E4"/>
    <w:rsid w:val="0043340C"/>
    <w:rsid w:val="00433CFE"/>
    <w:rsid w:val="00434731"/>
    <w:rsid w:val="0043778B"/>
    <w:rsid w:val="00440637"/>
    <w:rsid w:val="00441E44"/>
    <w:rsid w:val="0044262D"/>
    <w:rsid w:val="00446BF8"/>
    <w:rsid w:val="00447A13"/>
    <w:rsid w:val="00447E4E"/>
    <w:rsid w:val="00447F57"/>
    <w:rsid w:val="004507C9"/>
    <w:rsid w:val="00452E7A"/>
    <w:rsid w:val="00453C8A"/>
    <w:rsid w:val="00454ED0"/>
    <w:rsid w:val="00455B69"/>
    <w:rsid w:val="0045682C"/>
    <w:rsid w:val="004621C0"/>
    <w:rsid w:val="00463049"/>
    <w:rsid w:val="004632C8"/>
    <w:rsid w:val="0046373C"/>
    <w:rsid w:val="004643DB"/>
    <w:rsid w:val="00467A1D"/>
    <w:rsid w:val="00470156"/>
    <w:rsid w:val="00472E25"/>
    <w:rsid w:val="0047341D"/>
    <w:rsid w:val="00473676"/>
    <w:rsid w:val="004744ED"/>
    <w:rsid w:val="00474867"/>
    <w:rsid w:val="00476A33"/>
    <w:rsid w:val="0048011F"/>
    <w:rsid w:val="004805BA"/>
    <w:rsid w:val="004811EC"/>
    <w:rsid w:val="004816D8"/>
    <w:rsid w:val="00481D0B"/>
    <w:rsid w:val="00483990"/>
    <w:rsid w:val="0048403D"/>
    <w:rsid w:val="00485CC3"/>
    <w:rsid w:val="00486882"/>
    <w:rsid w:val="004968C1"/>
    <w:rsid w:val="004A0295"/>
    <w:rsid w:val="004A1392"/>
    <w:rsid w:val="004A1891"/>
    <w:rsid w:val="004A2086"/>
    <w:rsid w:val="004A36FC"/>
    <w:rsid w:val="004A3D0D"/>
    <w:rsid w:val="004A5682"/>
    <w:rsid w:val="004A63A5"/>
    <w:rsid w:val="004A6E51"/>
    <w:rsid w:val="004B282F"/>
    <w:rsid w:val="004B339C"/>
    <w:rsid w:val="004B6C76"/>
    <w:rsid w:val="004B6F41"/>
    <w:rsid w:val="004C033F"/>
    <w:rsid w:val="004C17FF"/>
    <w:rsid w:val="004C48C0"/>
    <w:rsid w:val="004C4B0B"/>
    <w:rsid w:val="004C4C02"/>
    <w:rsid w:val="004C5DF7"/>
    <w:rsid w:val="004C6C61"/>
    <w:rsid w:val="004D11E3"/>
    <w:rsid w:val="004D1799"/>
    <w:rsid w:val="004D222D"/>
    <w:rsid w:val="004D358A"/>
    <w:rsid w:val="004D7F9E"/>
    <w:rsid w:val="004E1250"/>
    <w:rsid w:val="004E33D6"/>
    <w:rsid w:val="004E3C83"/>
    <w:rsid w:val="004E5ADE"/>
    <w:rsid w:val="004E7337"/>
    <w:rsid w:val="004F0193"/>
    <w:rsid w:val="004F2F86"/>
    <w:rsid w:val="004F3BF7"/>
    <w:rsid w:val="004F43A2"/>
    <w:rsid w:val="004F462F"/>
    <w:rsid w:val="004F4920"/>
    <w:rsid w:val="00504B88"/>
    <w:rsid w:val="00507249"/>
    <w:rsid w:val="00510AB1"/>
    <w:rsid w:val="00511BB4"/>
    <w:rsid w:val="005120D0"/>
    <w:rsid w:val="00512ACA"/>
    <w:rsid w:val="005166FE"/>
    <w:rsid w:val="00516C46"/>
    <w:rsid w:val="00520DE0"/>
    <w:rsid w:val="00523A32"/>
    <w:rsid w:val="005241AC"/>
    <w:rsid w:val="00524C19"/>
    <w:rsid w:val="00526A01"/>
    <w:rsid w:val="00526D45"/>
    <w:rsid w:val="00530239"/>
    <w:rsid w:val="00531F5E"/>
    <w:rsid w:val="00532D88"/>
    <w:rsid w:val="00532E82"/>
    <w:rsid w:val="005345D1"/>
    <w:rsid w:val="00540FC0"/>
    <w:rsid w:val="00550A46"/>
    <w:rsid w:val="005512A6"/>
    <w:rsid w:val="005515AD"/>
    <w:rsid w:val="00552848"/>
    <w:rsid w:val="00557A62"/>
    <w:rsid w:val="00557C20"/>
    <w:rsid w:val="005617FD"/>
    <w:rsid w:val="0056332F"/>
    <w:rsid w:val="005646F1"/>
    <w:rsid w:val="005658FC"/>
    <w:rsid w:val="0056620C"/>
    <w:rsid w:val="0057177C"/>
    <w:rsid w:val="005737A5"/>
    <w:rsid w:val="005751EA"/>
    <w:rsid w:val="005755CB"/>
    <w:rsid w:val="00576CBF"/>
    <w:rsid w:val="00577887"/>
    <w:rsid w:val="00583CBD"/>
    <w:rsid w:val="00586502"/>
    <w:rsid w:val="00586A09"/>
    <w:rsid w:val="00591296"/>
    <w:rsid w:val="00592B28"/>
    <w:rsid w:val="0059413B"/>
    <w:rsid w:val="00594AD0"/>
    <w:rsid w:val="005951D3"/>
    <w:rsid w:val="00597648"/>
    <w:rsid w:val="005A0FAB"/>
    <w:rsid w:val="005A1303"/>
    <w:rsid w:val="005A295C"/>
    <w:rsid w:val="005A3296"/>
    <w:rsid w:val="005A3BEB"/>
    <w:rsid w:val="005A5D7F"/>
    <w:rsid w:val="005B37B8"/>
    <w:rsid w:val="005B4B7E"/>
    <w:rsid w:val="005B6197"/>
    <w:rsid w:val="005B6DC6"/>
    <w:rsid w:val="005C1299"/>
    <w:rsid w:val="005C29F7"/>
    <w:rsid w:val="005C619B"/>
    <w:rsid w:val="005C7A17"/>
    <w:rsid w:val="005D025A"/>
    <w:rsid w:val="005D0307"/>
    <w:rsid w:val="005D2486"/>
    <w:rsid w:val="005D5708"/>
    <w:rsid w:val="005E0470"/>
    <w:rsid w:val="005E1C61"/>
    <w:rsid w:val="005E1CCF"/>
    <w:rsid w:val="005E3EA6"/>
    <w:rsid w:val="005E54DF"/>
    <w:rsid w:val="005F285D"/>
    <w:rsid w:val="005F2A37"/>
    <w:rsid w:val="005F3AF4"/>
    <w:rsid w:val="005F486A"/>
    <w:rsid w:val="005F7164"/>
    <w:rsid w:val="005F71A8"/>
    <w:rsid w:val="005F7AD3"/>
    <w:rsid w:val="005F7BCA"/>
    <w:rsid w:val="006006A9"/>
    <w:rsid w:val="00600ADA"/>
    <w:rsid w:val="006011C3"/>
    <w:rsid w:val="0060461A"/>
    <w:rsid w:val="00606042"/>
    <w:rsid w:val="00606934"/>
    <w:rsid w:val="00606B36"/>
    <w:rsid w:val="00607D91"/>
    <w:rsid w:val="00611FE7"/>
    <w:rsid w:val="00612601"/>
    <w:rsid w:val="006152A0"/>
    <w:rsid w:val="00621E0E"/>
    <w:rsid w:val="00622EDB"/>
    <w:rsid w:val="00623273"/>
    <w:rsid w:val="006232B8"/>
    <w:rsid w:val="00625798"/>
    <w:rsid w:val="0062662D"/>
    <w:rsid w:val="00630C10"/>
    <w:rsid w:val="00631D58"/>
    <w:rsid w:val="006324D1"/>
    <w:rsid w:val="00633B3D"/>
    <w:rsid w:val="00636720"/>
    <w:rsid w:val="00637E07"/>
    <w:rsid w:val="006402AD"/>
    <w:rsid w:val="006403C3"/>
    <w:rsid w:val="00643C5E"/>
    <w:rsid w:val="006456A1"/>
    <w:rsid w:val="00645DA9"/>
    <w:rsid w:val="0065609B"/>
    <w:rsid w:val="00656955"/>
    <w:rsid w:val="00662BC3"/>
    <w:rsid w:val="006634BE"/>
    <w:rsid w:val="00671338"/>
    <w:rsid w:val="0067206C"/>
    <w:rsid w:val="00672154"/>
    <w:rsid w:val="006732FB"/>
    <w:rsid w:val="006752F3"/>
    <w:rsid w:val="0067542B"/>
    <w:rsid w:val="00680C1D"/>
    <w:rsid w:val="006818D9"/>
    <w:rsid w:val="00682815"/>
    <w:rsid w:val="006837ED"/>
    <w:rsid w:val="0068490A"/>
    <w:rsid w:val="00684B91"/>
    <w:rsid w:val="00685771"/>
    <w:rsid w:val="00686338"/>
    <w:rsid w:val="0069258E"/>
    <w:rsid w:val="00692713"/>
    <w:rsid w:val="00695B21"/>
    <w:rsid w:val="00696331"/>
    <w:rsid w:val="006974D2"/>
    <w:rsid w:val="006A0587"/>
    <w:rsid w:val="006A1458"/>
    <w:rsid w:val="006A2468"/>
    <w:rsid w:val="006A3DB1"/>
    <w:rsid w:val="006A4285"/>
    <w:rsid w:val="006A43FF"/>
    <w:rsid w:val="006B14E9"/>
    <w:rsid w:val="006B1CD2"/>
    <w:rsid w:val="006B3987"/>
    <w:rsid w:val="006B4197"/>
    <w:rsid w:val="006C0A1A"/>
    <w:rsid w:val="006C257C"/>
    <w:rsid w:val="006C3113"/>
    <w:rsid w:val="006C3642"/>
    <w:rsid w:val="006C3B57"/>
    <w:rsid w:val="006C4CCA"/>
    <w:rsid w:val="006C606B"/>
    <w:rsid w:val="006D0E0F"/>
    <w:rsid w:val="006D1332"/>
    <w:rsid w:val="006D1938"/>
    <w:rsid w:val="006D2671"/>
    <w:rsid w:val="006D28EB"/>
    <w:rsid w:val="006D533D"/>
    <w:rsid w:val="006D5D7E"/>
    <w:rsid w:val="006D5D81"/>
    <w:rsid w:val="006D7111"/>
    <w:rsid w:val="006D7685"/>
    <w:rsid w:val="006D791F"/>
    <w:rsid w:val="006E08CC"/>
    <w:rsid w:val="006E7880"/>
    <w:rsid w:val="006F1278"/>
    <w:rsid w:val="006F138B"/>
    <w:rsid w:val="006F19E1"/>
    <w:rsid w:val="0070097A"/>
    <w:rsid w:val="0070137A"/>
    <w:rsid w:val="00702707"/>
    <w:rsid w:val="007028AD"/>
    <w:rsid w:val="007035EF"/>
    <w:rsid w:val="00704582"/>
    <w:rsid w:val="00704C63"/>
    <w:rsid w:val="00704D7A"/>
    <w:rsid w:val="00705A92"/>
    <w:rsid w:val="00705C78"/>
    <w:rsid w:val="00705F9F"/>
    <w:rsid w:val="0070685C"/>
    <w:rsid w:val="0070701C"/>
    <w:rsid w:val="00707088"/>
    <w:rsid w:val="0070763C"/>
    <w:rsid w:val="007108B7"/>
    <w:rsid w:val="00710AE8"/>
    <w:rsid w:val="0071215C"/>
    <w:rsid w:val="00712B71"/>
    <w:rsid w:val="00714A2A"/>
    <w:rsid w:val="007160C3"/>
    <w:rsid w:val="0071713F"/>
    <w:rsid w:val="0071785A"/>
    <w:rsid w:val="007233A3"/>
    <w:rsid w:val="0072411E"/>
    <w:rsid w:val="007273EC"/>
    <w:rsid w:val="00732016"/>
    <w:rsid w:val="00733274"/>
    <w:rsid w:val="00733866"/>
    <w:rsid w:val="00733AE8"/>
    <w:rsid w:val="0073537C"/>
    <w:rsid w:val="00736BF6"/>
    <w:rsid w:val="00741BAC"/>
    <w:rsid w:val="00744E59"/>
    <w:rsid w:val="0074559A"/>
    <w:rsid w:val="00747880"/>
    <w:rsid w:val="00751D3B"/>
    <w:rsid w:val="007558BC"/>
    <w:rsid w:val="00762503"/>
    <w:rsid w:val="00762629"/>
    <w:rsid w:val="00765AC7"/>
    <w:rsid w:val="00766A58"/>
    <w:rsid w:val="00771784"/>
    <w:rsid w:val="00773345"/>
    <w:rsid w:val="00773CE3"/>
    <w:rsid w:val="00774044"/>
    <w:rsid w:val="007741F6"/>
    <w:rsid w:val="00775F7E"/>
    <w:rsid w:val="007765F2"/>
    <w:rsid w:val="00777C47"/>
    <w:rsid w:val="00782BF8"/>
    <w:rsid w:val="0078390E"/>
    <w:rsid w:val="007846C9"/>
    <w:rsid w:val="00784905"/>
    <w:rsid w:val="00787EC2"/>
    <w:rsid w:val="00790036"/>
    <w:rsid w:val="0079021D"/>
    <w:rsid w:val="00791894"/>
    <w:rsid w:val="00791FAA"/>
    <w:rsid w:val="00792473"/>
    <w:rsid w:val="00792E62"/>
    <w:rsid w:val="007937F0"/>
    <w:rsid w:val="007940EC"/>
    <w:rsid w:val="00794831"/>
    <w:rsid w:val="00794E78"/>
    <w:rsid w:val="00795132"/>
    <w:rsid w:val="00795408"/>
    <w:rsid w:val="00795C1F"/>
    <w:rsid w:val="007972F0"/>
    <w:rsid w:val="007A1190"/>
    <w:rsid w:val="007A134D"/>
    <w:rsid w:val="007A1665"/>
    <w:rsid w:val="007A5DCD"/>
    <w:rsid w:val="007A79D5"/>
    <w:rsid w:val="007A7FE1"/>
    <w:rsid w:val="007B0932"/>
    <w:rsid w:val="007B1829"/>
    <w:rsid w:val="007B5358"/>
    <w:rsid w:val="007B6D5E"/>
    <w:rsid w:val="007C0B51"/>
    <w:rsid w:val="007C1335"/>
    <w:rsid w:val="007C167B"/>
    <w:rsid w:val="007C3B11"/>
    <w:rsid w:val="007C40A6"/>
    <w:rsid w:val="007C470F"/>
    <w:rsid w:val="007C4EC8"/>
    <w:rsid w:val="007C59A2"/>
    <w:rsid w:val="007C6D8E"/>
    <w:rsid w:val="007C7F87"/>
    <w:rsid w:val="007D00E7"/>
    <w:rsid w:val="007D19BE"/>
    <w:rsid w:val="007D32DF"/>
    <w:rsid w:val="007E05F9"/>
    <w:rsid w:val="007E10CC"/>
    <w:rsid w:val="007E292D"/>
    <w:rsid w:val="007E38BF"/>
    <w:rsid w:val="007E46CA"/>
    <w:rsid w:val="007E4F45"/>
    <w:rsid w:val="007E6A26"/>
    <w:rsid w:val="007F07C6"/>
    <w:rsid w:val="007F0F4E"/>
    <w:rsid w:val="007F305F"/>
    <w:rsid w:val="007F3602"/>
    <w:rsid w:val="007F50A0"/>
    <w:rsid w:val="007F5615"/>
    <w:rsid w:val="007F6450"/>
    <w:rsid w:val="007F760A"/>
    <w:rsid w:val="008030AF"/>
    <w:rsid w:val="00803215"/>
    <w:rsid w:val="0080357B"/>
    <w:rsid w:val="00804435"/>
    <w:rsid w:val="00804E92"/>
    <w:rsid w:val="00806F38"/>
    <w:rsid w:val="00812203"/>
    <w:rsid w:val="00813C1D"/>
    <w:rsid w:val="00814ABB"/>
    <w:rsid w:val="0081549C"/>
    <w:rsid w:val="008159AE"/>
    <w:rsid w:val="008159B2"/>
    <w:rsid w:val="0082235A"/>
    <w:rsid w:val="00824753"/>
    <w:rsid w:val="008252B0"/>
    <w:rsid w:val="00827037"/>
    <w:rsid w:val="0083034C"/>
    <w:rsid w:val="00831C44"/>
    <w:rsid w:val="00832DAE"/>
    <w:rsid w:val="008356C7"/>
    <w:rsid w:val="00836574"/>
    <w:rsid w:val="0083681D"/>
    <w:rsid w:val="00842F64"/>
    <w:rsid w:val="00845426"/>
    <w:rsid w:val="00846877"/>
    <w:rsid w:val="008468BA"/>
    <w:rsid w:val="008479A4"/>
    <w:rsid w:val="00850EBA"/>
    <w:rsid w:val="008517A2"/>
    <w:rsid w:val="008518C1"/>
    <w:rsid w:val="008539B1"/>
    <w:rsid w:val="0085566F"/>
    <w:rsid w:val="008562F4"/>
    <w:rsid w:val="00856A2E"/>
    <w:rsid w:val="00857270"/>
    <w:rsid w:val="00865779"/>
    <w:rsid w:val="00865F4B"/>
    <w:rsid w:val="008665CE"/>
    <w:rsid w:val="00866D49"/>
    <w:rsid w:val="00867F39"/>
    <w:rsid w:val="0087050B"/>
    <w:rsid w:val="0087362E"/>
    <w:rsid w:val="00874B3D"/>
    <w:rsid w:val="00874DCF"/>
    <w:rsid w:val="0087543C"/>
    <w:rsid w:val="008771EC"/>
    <w:rsid w:val="0088102A"/>
    <w:rsid w:val="00881818"/>
    <w:rsid w:val="00881BD0"/>
    <w:rsid w:val="00883674"/>
    <w:rsid w:val="00884397"/>
    <w:rsid w:val="00884D52"/>
    <w:rsid w:val="0088799A"/>
    <w:rsid w:val="00891B7A"/>
    <w:rsid w:val="0089412C"/>
    <w:rsid w:val="0089422C"/>
    <w:rsid w:val="008955C3"/>
    <w:rsid w:val="00895B78"/>
    <w:rsid w:val="008A147F"/>
    <w:rsid w:val="008A41AB"/>
    <w:rsid w:val="008A465A"/>
    <w:rsid w:val="008A563D"/>
    <w:rsid w:val="008A60D7"/>
    <w:rsid w:val="008A69B5"/>
    <w:rsid w:val="008A73F7"/>
    <w:rsid w:val="008A79E5"/>
    <w:rsid w:val="008A7A4B"/>
    <w:rsid w:val="008B11EB"/>
    <w:rsid w:val="008B19B6"/>
    <w:rsid w:val="008B366D"/>
    <w:rsid w:val="008B3F76"/>
    <w:rsid w:val="008B74E4"/>
    <w:rsid w:val="008C5446"/>
    <w:rsid w:val="008C6146"/>
    <w:rsid w:val="008C6A45"/>
    <w:rsid w:val="008C6B03"/>
    <w:rsid w:val="008C70BF"/>
    <w:rsid w:val="008D4924"/>
    <w:rsid w:val="008D4C0B"/>
    <w:rsid w:val="008D78A3"/>
    <w:rsid w:val="008E0D88"/>
    <w:rsid w:val="008E3710"/>
    <w:rsid w:val="008E382F"/>
    <w:rsid w:val="008E4316"/>
    <w:rsid w:val="008E4DF7"/>
    <w:rsid w:val="008E7217"/>
    <w:rsid w:val="008F1943"/>
    <w:rsid w:val="008F1EA1"/>
    <w:rsid w:val="008F4605"/>
    <w:rsid w:val="008F6130"/>
    <w:rsid w:val="008F76D0"/>
    <w:rsid w:val="008F7D81"/>
    <w:rsid w:val="00900416"/>
    <w:rsid w:val="00900AB4"/>
    <w:rsid w:val="00904782"/>
    <w:rsid w:val="00904B82"/>
    <w:rsid w:val="00905B7C"/>
    <w:rsid w:val="00915E46"/>
    <w:rsid w:val="00916514"/>
    <w:rsid w:val="009202D9"/>
    <w:rsid w:val="00920334"/>
    <w:rsid w:val="00920C60"/>
    <w:rsid w:val="009215C2"/>
    <w:rsid w:val="0092199E"/>
    <w:rsid w:val="00922BB3"/>
    <w:rsid w:val="00922F8D"/>
    <w:rsid w:val="009241F4"/>
    <w:rsid w:val="00925555"/>
    <w:rsid w:val="00927461"/>
    <w:rsid w:val="009329B4"/>
    <w:rsid w:val="00932B63"/>
    <w:rsid w:val="00933935"/>
    <w:rsid w:val="009342BB"/>
    <w:rsid w:val="00934B89"/>
    <w:rsid w:val="009409A6"/>
    <w:rsid w:val="009414B6"/>
    <w:rsid w:val="00942829"/>
    <w:rsid w:val="009444B2"/>
    <w:rsid w:val="00944CCB"/>
    <w:rsid w:val="009503E0"/>
    <w:rsid w:val="009536A2"/>
    <w:rsid w:val="00955DA3"/>
    <w:rsid w:val="00956948"/>
    <w:rsid w:val="00965CAE"/>
    <w:rsid w:val="00965F5E"/>
    <w:rsid w:val="009666C4"/>
    <w:rsid w:val="0097233A"/>
    <w:rsid w:val="00973152"/>
    <w:rsid w:val="00975EC8"/>
    <w:rsid w:val="00980CD0"/>
    <w:rsid w:val="00985802"/>
    <w:rsid w:val="00987EBD"/>
    <w:rsid w:val="00987FE9"/>
    <w:rsid w:val="00991E59"/>
    <w:rsid w:val="009932D4"/>
    <w:rsid w:val="00994F76"/>
    <w:rsid w:val="00995166"/>
    <w:rsid w:val="00996273"/>
    <w:rsid w:val="00997EF4"/>
    <w:rsid w:val="009A11CB"/>
    <w:rsid w:val="009A1D02"/>
    <w:rsid w:val="009A1D4B"/>
    <w:rsid w:val="009A2B39"/>
    <w:rsid w:val="009A2D41"/>
    <w:rsid w:val="009A6132"/>
    <w:rsid w:val="009B0013"/>
    <w:rsid w:val="009B0356"/>
    <w:rsid w:val="009B0383"/>
    <w:rsid w:val="009B2ED9"/>
    <w:rsid w:val="009C06C2"/>
    <w:rsid w:val="009C11A4"/>
    <w:rsid w:val="009C5770"/>
    <w:rsid w:val="009C627B"/>
    <w:rsid w:val="009C6F26"/>
    <w:rsid w:val="009C7EAC"/>
    <w:rsid w:val="009D0704"/>
    <w:rsid w:val="009D24C2"/>
    <w:rsid w:val="009D2DBD"/>
    <w:rsid w:val="009D59FA"/>
    <w:rsid w:val="009D7931"/>
    <w:rsid w:val="009E05AF"/>
    <w:rsid w:val="009E21D7"/>
    <w:rsid w:val="009E6DDD"/>
    <w:rsid w:val="009F076E"/>
    <w:rsid w:val="009F0A1C"/>
    <w:rsid w:val="009F1940"/>
    <w:rsid w:val="009F1EEA"/>
    <w:rsid w:val="009F6543"/>
    <w:rsid w:val="00A01012"/>
    <w:rsid w:val="00A02977"/>
    <w:rsid w:val="00A040BA"/>
    <w:rsid w:val="00A043EB"/>
    <w:rsid w:val="00A05845"/>
    <w:rsid w:val="00A06284"/>
    <w:rsid w:val="00A062A8"/>
    <w:rsid w:val="00A06413"/>
    <w:rsid w:val="00A1057C"/>
    <w:rsid w:val="00A105BB"/>
    <w:rsid w:val="00A14DCF"/>
    <w:rsid w:val="00A15CA2"/>
    <w:rsid w:val="00A163FD"/>
    <w:rsid w:val="00A16440"/>
    <w:rsid w:val="00A16897"/>
    <w:rsid w:val="00A22404"/>
    <w:rsid w:val="00A23479"/>
    <w:rsid w:val="00A24195"/>
    <w:rsid w:val="00A25DF2"/>
    <w:rsid w:val="00A271BC"/>
    <w:rsid w:val="00A32DF6"/>
    <w:rsid w:val="00A33233"/>
    <w:rsid w:val="00A338CB"/>
    <w:rsid w:val="00A36D08"/>
    <w:rsid w:val="00A41C26"/>
    <w:rsid w:val="00A4319D"/>
    <w:rsid w:val="00A4396F"/>
    <w:rsid w:val="00A43B99"/>
    <w:rsid w:val="00A46181"/>
    <w:rsid w:val="00A466AC"/>
    <w:rsid w:val="00A47399"/>
    <w:rsid w:val="00A47C18"/>
    <w:rsid w:val="00A516D6"/>
    <w:rsid w:val="00A54372"/>
    <w:rsid w:val="00A55417"/>
    <w:rsid w:val="00A62C68"/>
    <w:rsid w:val="00A62DB6"/>
    <w:rsid w:val="00A67BA4"/>
    <w:rsid w:val="00A72447"/>
    <w:rsid w:val="00A73D4E"/>
    <w:rsid w:val="00A73EED"/>
    <w:rsid w:val="00A76889"/>
    <w:rsid w:val="00A82DD5"/>
    <w:rsid w:val="00A83EF3"/>
    <w:rsid w:val="00A84925"/>
    <w:rsid w:val="00A85E21"/>
    <w:rsid w:val="00A86990"/>
    <w:rsid w:val="00A8706B"/>
    <w:rsid w:val="00A87396"/>
    <w:rsid w:val="00A9268B"/>
    <w:rsid w:val="00A92817"/>
    <w:rsid w:val="00A96889"/>
    <w:rsid w:val="00AA07D2"/>
    <w:rsid w:val="00AA08E4"/>
    <w:rsid w:val="00AA14A8"/>
    <w:rsid w:val="00AA2240"/>
    <w:rsid w:val="00AA377D"/>
    <w:rsid w:val="00AA3FC0"/>
    <w:rsid w:val="00AA4AFD"/>
    <w:rsid w:val="00AA6C46"/>
    <w:rsid w:val="00AA761A"/>
    <w:rsid w:val="00AB18A8"/>
    <w:rsid w:val="00AB241B"/>
    <w:rsid w:val="00AB3596"/>
    <w:rsid w:val="00AB460F"/>
    <w:rsid w:val="00AC0033"/>
    <w:rsid w:val="00AC04BF"/>
    <w:rsid w:val="00AC1BA6"/>
    <w:rsid w:val="00AC3206"/>
    <w:rsid w:val="00AC45FD"/>
    <w:rsid w:val="00AD14CD"/>
    <w:rsid w:val="00AD5066"/>
    <w:rsid w:val="00AD5D23"/>
    <w:rsid w:val="00AD690A"/>
    <w:rsid w:val="00AD6C76"/>
    <w:rsid w:val="00AD6D01"/>
    <w:rsid w:val="00AE0D1B"/>
    <w:rsid w:val="00AE452E"/>
    <w:rsid w:val="00AE71CB"/>
    <w:rsid w:val="00AE7236"/>
    <w:rsid w:val="00AF14E4"/>
    <w:rsid w:val="00AF1849"/>
    <w:rsid w:val="00AF18B3"/>
    <w:rsid w:val="00AF3435"/>
    <w:rsid w:val="00AF6D79"/>
    <w:rsid w:val="00B01EEA"/>
    <w:rsid w:val="00B03D62"/>
    <w:rsid w:val="00B04CD6"/>
    <w:rsid w:val="00B0677F"/>
    <w:rsid w:val="00B07129"/>
    <w:rsid w:val="00B07CAC"/>
    <w:rsid w:val="00B11321"/>
    <w:rsid w:val="00B11901"/>
    <w:rsid w:val="00B12D8E"/>
    <w:rsid w:val="00B139A8"/>
    <w:rsid w:val="00B143D0"/>
    <w:rsid w:val="00B14C63"/>
    <w:rsid w:val="00B16460"/>
    <w:rsid w:val="00B21356"/>
    <w:rsid w:val="00B21A16"/>
    <w:rsid w:val="00B2340F"/>
    <w:rsid w:val="00B2676A"/>
    <w:rsid w:val="00B275B6"/>
    <w:rsid w:val="00B333CA"/>
    <w:rsid w:val="00B35045"/>
    <w:rsid w:val="00B35511"/>
    <w:rsid w:val="00B37914"/>
    <w:rsid w:val="00B41B09"/>
    <w:rsid w:val="00B459BA"/>
    <w:rsid w:val="00B45C6F"/>
    <w:rsid w:val="00B46178"/>
    <w:rsid w:val="00B46D84"/>
    <w:rsid w:val="00B47D07"/>
    <w:rsid w:val="00B524D9"/>
    <w:rsid w:val="00B52D89"/>
    <w:rsid w:val="00B53523"/>
    <w:rsid w:val="00B53DAE"/>
    <w:rsid w:val="00B53E55"/>
    <w:rsid w:val="00B548BF"/>
    <w:rsid w:val="00B54C8F"/>
    <w:rsid w:val="00B55402"/>
    <w:rsid w:val="00B56A0E"/>
    <w:rsid w:val="00B61646"/>
    <w:rsid w:val="00B653F7"/>
    <w:rsid w:val="00B7084B"/>
    <w:rsid w:val="00B72D46"/>
    <w:rsid w:val="00B73036"/>
    <w:rsid w:val="00B7420A"/>
    <w:rsid w:val="00B74D41"/>
    <w:rsid w:val="00B76F88"/>
    <w:rsid w:val="00B77F7F"/>
    <w:rsid w:val="00B818B0"/>
    <w:rsid w:val="00B82CC4"/>
    <w:rsid w:val="00B83142"/>
    <w:rsid w:val="00B8340F"/>
    <w:rsid w:val="00B842BF"/>
    <w:rsid w:val="00B85735"/>
    <w:rsid w:val="00B87ED4"/>
    <w:rsid w:val="00B91EE1"/>
    <w:rsid w:val="00B92B85"/>
    <w:rsid w:val="00B947EA"/>
    <w:rsid w:val="00B95FDC"/>
    <w:rsid w:val="00BA02FD"/>
    <w:rsid w:val="00BA0318"/>
    <w:rsid w:val="00BA0D5F"/>
    <w:rsid w:val="00BA1947"/>
    <w:rsid w:val="00BA340F"/>
    <w:rsid w:val="00BA512A"/>
    <w:rsid w:val="00BA6850"/>
    <w:rsid w:val="00BB4035"/>
    <w:rsid w:val="00BB49A4"/>
    <w:rsid w:val="00BB4D7D"/>
    <w:rsid w:val="00BB4E08"/>
    <w:rsid w:val="00BB5116"/>
    <w:rsid w:val="00BB661C"/>
    <w:rsid w:val="00BC1947"/>
    <w:rsid w:val="00BC3EDD"/>
    <w:rsid w:val="00BC4AD3"/>
    <w:rsid w:val="00BC58F0"/>
    <w:rsid w:val="00BC7576"/>
    <w:rsid w:val="00BD0A73"/>
    <w:rsid w:val="00BD1039"/>
    <w:rsid w:val="00BD169D"/>
    <w:rsid w:val="00BD2AF4"/>
    <w:rsid w:val="00BD411B"/>
    <w:rsid w:val="00BD490C"/>
    <w:rsid w:val="00BD4BC2"/>
    <w:rsid w:val="00BD6F60"/>
    <w:rsid w:val="00BD702E"/>
    <w:rsid w:val="00BD7225"/>
    <w:rsid w:val="00BE0AD0"/>
    <w:rsid w:val="00BE479B"/>
    <w:rsid w:val="00BE73C1"/>
    <w:rsid w:val="00BE776E"/>
    <w:rsid w:val="00BE7EA0"/>
    <w:rsid w:val="00BF0C55"/>
    <w:rsid w:val="00BF14C4"/>
    <w:rsid w:val="00BF1643"/>
    <w:rsid w:val="00BF36D0"/>
    <w:rsid w:val="00BF6B0B"/>
    <w:rsid w:val="00BF780D"/>
    <w:rsid w:val="00C01AB9"/>
    <w:rsid w:val="00C02C1C"/>
    <w:rsid w:val="00C04131"/>
    <w:rsid w:val="00C04167"/>
    <w:rsid w:val="00C04402"/>
    <w:rsid w:val="00C0580B"/>
    <w:rsid w:val="00C11178"/>
    <w:rsid w:val="00C11720"/>
    <w:rsid w:val="00C123BF"/>
    <w:rsid w:val="00C12A30"/>
    <w:rsid w:val="00C13F3A"/>
    <w:rsid w:val="00C1409B"/>
    <w:rsid w:val="00C14A33"/>
    <w:rsid w:val="00C14CCA"/>
    <w:rsid w:val="00C20CC3"/>
    <w:rsid w:val="00C21E7B"/>
    <w:rsid w:val="00C232AC"/>
    <w:rsid w:val="00C24C89"/>
    <w:rsid w:val="00C2551E"/>
    <w:rsid w:val="00C25872"/>
    <w:rsid w:val="00C27298"/>
    <w:rsid w:val="00C27343"/>
    <w:rsid w:val="00C27972"/>
    <w:rsid w:val="00C303AA"/>
    <w:rsid w:val="00C30880"/>
    <w:rsid w:val="00C31570"/>
    <w:rsid w:val="00C31614"/>
    <w:rsid w:val="00C32C2E"/>
    <w:rsid w:val="00C33C28"/>
    <w:rsid w:val="00C36921"/>
    <w:rsid w:val="00C36A6D"/>
    <w:rsid w:val="00C36F05"/>
    <w:rsid w:val="00C37B00"/>
    <w:rsid w:val="00C43D40"/>
    <w:rsid w:val="00C44002"/>
    <w:rsid w:val="00C44138"/>
    <w:rsid w:val="00C445FA"/>
    <w:rsid w:val="00C447EB"/>
    <w:rsid w:val="00C456A9"/>
    <w:rsid w:val="00C4570E"/>
    <w:rsid w:val="00C47394"/>
    <w:rsid w:val="00C50E69"/>
    <w:rsid w:val="00C51923"/>
    <w:rsid w:val="00C51AE5"/>
    <w:rsid w:val="00C51C0D"/>
    <w:rsid w:val="00C52027"/>
    <w:rsid w:val="00C527FC"/>
    <w:rsid w:val="00C57436"/>
    <w:rsid w:val="00C60876"/>
    <w:rsid w:val="00C6278A"/>
    <w:rsid w:val="00C64D1A"/>
    <w:rsid w:val="00C675E0"/>
    <w:rsid w:val="00C67C1F"/>
    <w:rsid w:val="00C76397"/>
    <w:rsid w:val="00C82A83"/>
    <w:rsid w:val="00C8366B"/>
    <w:rsid w:val="00C8510F"/>
    <w:rsid w:val="00C8567C"/>
    <w:rsid w:val="00C85D98"/>
    <w:rsid w:val="00C86073"/>
    <w:rsid w:val="00C8714F"/>
    <w:rsid w:val="00C93D59"/>
    <w:rsid w:val="00C96656"/>
    <w:rsid w:val="00C97DDF"/>
    <w:rsid w:val="00CA0979"/>
    <w:rsid w:val="00CA0A95"/>
    <w:rsid w:val="00CA2D03"/>
    <w:rsid w:val="00CA336F"/>
    <w:rsid w:val="00CA33BD"/>
    <w:rsid w:val="00CA39AB"/>
    <w:rsid w:val="00CA46C2"/>
    <w:rsid w:val="00CA5D7D"/>
    <w:rsid w:val="00CA64A5"/>
    <w:rsid w:val="00CB11DD"/>
    <w:rsid w:val="00CB149A"/>
    <w:rsid w:val="00CB17C1"/>
    <w:rsid w:val="00CB236C"/>
    <w:rsid w:val="00CB26EF"/>
    <w:rsid w:val="00CB5AC9"/>
    <w:rsid w:val="00CB61E3"/>
    <w:rsid w:val="00CB760F"/>
    <w:rsid w:val="00CC0907"/>
    <w:rsid w:val="00CC0C52"/>
    <w:rsid w:val="00CC12E8"/>
    <w:rsid w:val="00CC13FD"/>
    <w:rsid w:val="00CC1479"/>
    <w:rsid w:val="00CC2525"/>
    <w:rsid w:val="00CC34A2"/>
    <w:rsid w:val="00CC37BC"/>
    <w:rsid w:val="00CC710A"/>
    <w:rsid w:val="00CC7B8F"/>
    <w:rsid w:val="00CD0959"/>
    <w:rsid w:val="00CD109C"/>
    <w:rsid w:val="00CD3B50"/>
    <w:rsid w:val="00CD4CEC"/>
    <w:rsid w:val="00CD55C1"/>
    <w:rsid w:val="00CD5FDF"/>
    <w:rsid w:val="00CD6B9C"/>
    <w:rsid w:val="00CE137C"/>
    <w:rsid w:val="00CE26E2"/>
    <w:rsid w:val="00CE3295"/>
    <w:rsid w:val="00CE456F"/>
    <w:rsid w:val="00CE51F4"/>
    <w:rsid w:val="00CE7241"/>
    <w:rsid w:val="00CF0F68"/>
    <w:rsid w:val="00CF2A64"/>
    <w:rsid w:val="00CF349B"/>
    <w:rsid w:val="00CF3B31"/>
    <w:rsid w:val="00CF3C95"/>
    <w:rsid w:val="00CF7CCD"/>
    <w:rsid w:val="00D0134B"/>
    <w:rsid w:val="00D030E3"/>
    <w:rsid w:val="00D03713"/>
    <w:rsid w:val="00D03DDF"/>
    <w:rsid w:val="00D04D51"/>
    <w:rsid w:val="00D05456"/>
    <w:rsid w:val="00D1177F"/>
    <w:rsid w:val="00D11973"/>
    <w:rsid w:val="00D1249E"/>
    <w:rsid w:val="00D13085"/>
    <w:rsid w:val="00D14396"/>
    <w:rsid w:val="00D1440E"/>
    <w:rsid w:val="00D212B5"/>
    <w:rsid w:val="00D21DC5"/>
    <w:rsid w:val="00D23E00"/>
    <w:rsid w:val="00D25462"/>
    <w:rsid w:val="00D255ED"/>
    <w:rsid w:val="00D25F1B"/>
    <w:rsid w:val="00D26011"/>
    <w:rsid w:val="00D2763C"/>
    <w:rsid w:val="00D27A70"/>
    <w:rsid w:val="00D303F6"/>
    <w:rsid w:val="00D306FF"/>
    <w:rsid w:val="00D30F3F"/>
    <w:rsid w:val="00D31426"/>
    <w:rsid w:val="00D35B3B"/>
    <w:rsid w:val="00D35B6A"/>
    <w:rsid w:val="00D40CC9"/>
    <w:rsid w:val="00D42D76"/>
    <w:rsid w:val="00D435AD"/>
    <w:rsid w:val="00D45DFA"/>
    <w:rsid w:val="00D502C0"/>
    <w:rsid w:val="00D508AE"/>
    <w:rsid w:val="00D51E64"/>
    <w:rsid w:val="00D636F7"/>
    <w:rsid w:val="00D66473"/>
    <w:rsid w:val="00D6684A"/>
    <w:rsid w:val="00D7176C"/>
    <w:rsid w:val="00D7282A"/>
    <w:rsid w:val="00D76285"/>
    <w:rsid w:val="00D76DBF"/>
    <w:rsid w:val="00D76DE9"/>
    <w:rsid w:val="00D8008C"/>
    <w:rsid w:val="00D80A3C"/>
    <w:rsid w:val="00D8243C"/>
    <w:rsid w:val="00D8398A"/>
    <w:rsid w:val="00D85472"/>
    <w:rsid w:val="00D907AD"/>
    <w:rsid w:val="00D90960"/>
    <w:rsid w:val="00D91B51"/>
    <w:rsid w:val="00D932CC"/>
    <w:rsid w:val="00D94398"/>
    <w:rsid w:val="00D95698"/>
    <w:rsid w:val="00D97FB6"/>
    <w:rsid w:val="00DA3856"/>
    <w:rsid w:val="00DA4233"/>
    <w:rsid w:val="00DA48E2"/>
    <w:rsid w:val="00DA4B98"/>
    <w:rsid w:val="00DA6B04"/>
    <w:rsid w:val="00DB1DD7"/>
    <w:rsid w:val="00DB360F"/>
    <w:rsid w:val="00DB39C2"/>
    <w:rsid w:val="00DB4033"/>
    <w:rsid w:val="00DB49B7"/>
    <w:rsid w:val="00DB5EB9"/>
    <w:rsid w:val="00DB61B4"/>
    <w:rsid w:val="00DB6937"/>
    <w:rsid w:val="00DC0031"/>
    <w:rsid w:val="00DC24EE"/>
    <w:rsid w:val="00DC40B9"/>
    <w:rsid w:val="00DC40F2"/>
    <w:rsid w:val="00DC4350"/>
    <w:rsid w:val="00DC48A3"/>
    <w:rsid w:val="00DD0BF6"/>
    <w:rsid w:val="00DD218C"/>
    <w:rsid w:val="00DD543C"/>
    <w:rsid w:val="00DE110C"/>
    <w:rsid w:val="00DE15F4"/>
    <w:rsid w:val="00DE657B"/>
    <w:rsid w:val="00DE6A3C"/>
    <w:rsid w:val="00DE7B74"/>
    <w:rsid w:val="00DF1606"/>
    <w:rsid w:val="00DF3355"/>
    <w:rsid w:val="00DF43EC"/>
    <w:rsid w:val="00DF5069"/>
    <w:rsid w:val="00DF587C"/>
    <w:rsid w:val="00DF7DC7"/>
    <w:rsid w:val="00E02ECC"/>
    <w:rsid w:val="00E03A87"/>
    <w:rsid w:val="00E04560"/>
    <w:rsid w:val="00E062FD"/>
    <w:rsid w:val="00E066F8"/>
    <w:rsid w:val="00E06E03"/>
    <w:rsid w:val="00E1174D"/>
    <w:rsid w:val="00E17BD4"/>
    <w:rsid w:val="00E212E5"/>
    <w:rsid w:val="00E22C59"/>
    <w:rsid w:val="00E26EC0"/>
    <w:rsid w:val="00E26F7D"/>
    <w:rsid w:val="00E3114E"/>
    <w:rsid w:val="00E3212D"/>
    <w:rsid w:val="00E32AFF"/>
    <w:rsid w:val="00E33148"/>
    <w:rsid w:val="00E34EE1"/>
    <w:rsid w:val="00E35CD7"/>
    <w:rsid w:val="00E36AC1"/>
    <w:rsid w:val="00E401CB"/>
    <w:rsid w:val="00E42BCF"/>
    <w:rsid w:val="00E42E7C"/>
    <w:rsid w:val="00E453DA"/>
    <w:rsid w:val="00E46B75"/>
    <w:rsid w:val="00E470EC"/>
    <w:rsid w:val="00E51671"/>
    <w:rsid w:val="00E52BFA"/>
    <w:rsid w:val="00E5386C"/>
    <w:rsid w:val="00E54F58"/>
    <w:rsid w:val="00E55528"/>
    <w:rsid w:val="00E557C0"/>
    <w:rsid w:val="00E56829"/>
    <w:rsid w:val="00E571D5"/>
    <w:rsid w:val="00E57449"/>
    <w:rsid w:val="00E57D92"/>
    <w:rsid w:val="00E6127C"/>
    <w:rsid w:val="00E62310"/>
    <w:rsid w:val="00E678B7"/>
    <w:rsid w:val="00E720E3"/>
    <w:rsid w:val="00E726C6"/>
    <w:rsid w:val="00E73211"/>
    <w:rsid w:val="00E75A36"/>
    <w:rsid w:val="00E761EA"/>
    <w:rsid w:val="00E777A7"/>
    <w:rsid w:val="00E80025"/>
    <w:rsid w:val="00E81533"/>
    <w:rsid w:val="00E8488B"/>
    <w:rsid w:val="00E854BE"/>
    <w:rsid w:val="00E87E5F"/>
    <w:rsid w:val="00E90D21"/>
    <w:rsid w:val="00E91C36"/>
    <w:rsid w:val="00E92084"/>
    <w:rsid w:val="00E97287"/>
    <w:rsid w:val="00EA4685"/>
    <w:rsid w:val="00EA526B"/>
    <w:rsid w:val="00EA64FA"/>
    <w:rsid w:val="00EA72AF"/>
    <w:rsid w:val="00EB0263"/>
    <w:rsid w:val="00EB2873"/>
    <w:rsid w:val="00EB3370"/>
    <w:rsid w:val="00EB54CD"/>
    <w:rsid w:val="00EB625A"/>
    <w:rsid w:val="00EC2407"/>
    <w:rsid w:val="00EC33C0"/>
    <w:rsid w:val="00EC3BC0"/>
    <w:rsid w:val="00EC4F11"/>
    <w:rsid w:val="00EC5E14"/>
    <w:rsid w:val="00EC7832"/>
    <w:rsid w:val="00ED0611"/>
    <w:rsid w:val="00ED07FE"/>
    <w:rsid w:val="00ED6BB3"/>
    <w:rsid w:val="00ED7589"/>
    <w:rsid w:val="00ED7F6A"/>
    <w:rsid w:val="00EE00DC"/>
    <w:rsid w:val="00EE0B4B"/>
    <w:rsid w:val="00EE1235"/>
    <w:rsid w:val="00EE1D10"/>
    <w:rsid w:val="00EE2DCE"/>
    <w:rsid w:val="00EE305F"/>
    <w:rsid w:val="00EE4C0B"/>
    <w:rsid w:val="00EE5060"/>
    <w:rsid w:val="00EE53C5"/>
    <w:rsid w:val="00EE6178"/>
    <w:rsid w:val="00EF3963"/>
    <w:rsid w:val="00EF5FA9"/>
    <w:rsid w:val="00EF60A3"/>
    <w:rsid w:val="00F0462F"/>
    <w:rsid w:val="00F0477A"/>
    <w:rsid w:val="00F04DC2"/>
    <w:rsid w:val="00F0548D"/>
    <w:rsid w:val="00F05ED6"/>
    <w:rsid w:val="00F05FE0"/>
    <w:rsid w:val="00F07615"/>
    <w:rsid w:val="00F10C31"/>
    <w:rsid w:val="00F1120B"/>
    <w:rsid w:val="00F1540A"/>
    <w:rsid w:val="00F1635B"/>
    <w:rsid w:val="00F16D0B"/>
    <w:rsid w:val="00F2242A"/>
    <w:rsid w:val="00F233F8"/>
    <w:rsid w:val="00F23DAB"/>
    <w:rsid w:val="00F24556"/>
    <w:rsid w:val="00F32918"/>
    <w:rsid w:val="00F34129"/>
    <w:rsid w:val="00F3559F"/>
    <w:rsid w:val="00F35BE6"/>
    <w:rsid w:val="00F35FA0"/>
    <w:rsid w:val="00F36813"/>
    <w:rsid w:val="00F37401"/>
    <w:rsid w:val="00F3760C"/>
    <w:rsid w:val="00F42D80"/>
    <w:rsid w:val="00F438BD"/>
    <w:rsid w:val="00F43D8C"/>
    <w:rsid w:val="00F441F1"/>
    <w:rsid w:val="00F44B94"/>
    <w:rsid w:val="00F45D01"/>
    <w:rsid w:val="00F4604B"/>
    <w:rsid w:val="00F51010"/>
    <w:rsid w:val="00F54EF8"/>
    <w:rsid w:val="00F5528A"/>
    <w:rsid w:val="00F62530"/>
    <w:rsid w:val="00F630CC"/>
    <w:rsid w:val="00F64A04"/>
    <w:rsid w:val="00F64D1C"/>
    <w:rsid w:val="00F67B18"/>
    <w:rsid w:val="00F70192"/>
    <w:rsid w:val="00F71016"/>
    <w:rsid w:val="00F7133A"/>
    <w:rsid w:val="00F72030"/>
    <w:rsid w:val="00F72921"/>
    <w:rsid w:val="00F72DD7"/>
    <w:rsid w:val="00F73AB3"/>
    <w:rsid w:val="00F73CA3"/>
    <w:rsid w:val="00F764F9"/>
    <w:rsid w:val="00F770EB"/>
    <w:rsid w:val="00F934A4"/>
    <w:rsid w:val="00F95737"/>
    <w:rsid w:val="00F966D7"/>
    <w:rsid w:val="00FA1852"/>
    <w:rsid w:val="00FA5297"/>
    <w:rsid w:val="00FA644C"/>
    <w:rsid w:val="00FA693A"/>
    <w:rsid w:val="00FA7669"/>
    <w:rsid w:val="00FA7CEF"/>
    <w:rsid w:val="00FB15E9"/>
    <w:rsid w:val="00FB2E05"/>
    <w:rsid w:val="00FB3F0C"/>
    <w:rsid w:val="00FC2C89"/>
    <w:rsid w:val="00FC54CD"/>
    <w:rsid w:val="00FC6DA6"/>
    <w:rsid w:val="00FC7D3C"/>
    <w:rsid w:val="00FD0C24"/>
    <w:rsid w:val="00FD2EDC"/>
    <w:rsid w:val="00FD369B"/>
    <w:rsid w:val="00FD4CD4"/>
    <w:rsid w:val="00FD5BE2"/>
    <w:rsid w:val="00FD6937"/>
    <w:rsid w:val="00FE03F0"/>
    <w:rsid w:val="00FE1128"/>
    <w:rsid w:val="00FE2411"/>
    <w:rsid w:val="00FE243A"/>
    <w:rsid w:val="00FE4737"/>
    <w:rsid w:val="00FE51A2"/>
    <w:rsid w:val="00FE5AFF"/>
    <w:rsid w:val="00FE6044"/>
    <w:rsid w:val="00FE6D72"/>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0082D41"/>
  <w15:docId w15:val="{A68E7BB1-1989-49F3-A3B2-41BEBE0E3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540A"/>
    <w:rPr>
      <w:rFonts w:ascii="Arial" w:hAnsi="Arial"/>
      <w:szCs w:val="24"/>
    </w:rPr>
  </w:style>
  <w:style w:type="paragraph" w:styleId="berschrift1">
    <w:name w:val="heading 1"/>
    <w:basedOn w:val="Standard"/>
    <w:next w:val="Standard"/>
    <w:link w:val="berschrift1Zchn"/>
    <w:uiPriority w:val="99"/>
    <w:qFormat/>
    <w:locked/>
    <w:rsid w:val="00FD0C24"/>
    <w:pPr>
      <w:keepNext/>
      <w:keepLines/>
      <w:spacing w:before="240"/>
      <w:outlineLvl w:val="0"/>
    </w:pPr>
    <w:rPr>
      <w:rFonts w:ascii="Cambria" w:hAnsi="Cambria"/>
      <w:color w:val="365F91"/>
      <w:sz w:val="32"/>
      <w:szCs w:val="32"/>
    </w:rPr>
  </w:style>
  <w:style w:type="paragraph" w:styleId="berschrift8">
    <w:name w:val="heading 8"/>
    <w:basedOn w:val="Standard"/>
    <w:next w:val="Standard"/>
    <w:link w:val="berschrift8Zchn"/>
    <w:uiPriority w:val="99"/>
    <w:qFormat/>
    <w:rsid w:val="00865779"/>
    <w:pPr>
      <w:spacing w:before="240" w:after="60"/>
      <w:outlineLvl w:val="7"/>
    </w:pPr>
    <w:rPr>
      <w:rFonts w:ascii="Calibri" w:hAnsi="Calibri"/>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D0C24"/>
    <w:rPr>
      <w:rFonts w:ascii="Cambria" w:hAnsi="Cambria" w:cs="Times New Roman"/>
      <w:color w:val="365F91"/>
      <w:sz w:val="32"/>
      <w:szCs w:val="32"/>
    </w:rPr>
  </w:style>
  <w:style w:type="character" w:customStyle="1" w:styleId="berschrift8Zchn">
    <w:name w:val="Überschrift 8 Zchn"/>
    <w:basedOn w:val="Absatz-Standardschriftart"/>
    <w:link w:val="berschrift8"/>
    <w:uiPriority w:val="99"/>
    <w:semiHidden/>
    <w:locked/>
    <w:rsid w:val="00C2551E"/>
    <w:rPr>
      <w:rFonts w:ascii="Calibri" w:hAnsi="Calibri" w:cs="Times New Roman"/>
      <w:i/>
      <w:sz w:val="24"/>
    </w:rPr>
  </w:style>
  <w:style w:type="paragraph" w:styleId="Kopfzeile">
    <w:name w:val="header"/>
    <w:basedOn w:val="Standard"/>
    <w:link w:val="KopfzeileZchn"/>
    <w:uiPriority w:val="99"/>
    <w:rsid w:val="006C0A1A"/>
    <w:pPr>
      <w:tabs>
        <w:tab w:val="center" w:pos="4536"/>
        <w:tab w:val="right" w:pos="9072"/>
      </w:tabs>
    </w:pPr>
  </w:style>
  <w:style w:type="character" w:customStyle="1" w:styleId="KopfzeileZchn">
    <w:name w:val="Kopfzeile Zchn"/>
    <w:basedOn w:val="Absatz-Standardschriftart"/>
    <w:link w:val="Kopfzeile"/>
    <w:uiPriority w:val="99"/>
    <w:semiHidden/>
    <w:locked/>
    <w:rsid w:val="00C2551E"/>
    <w:rPr>
      <w:rFonts w:cs="Times New Roman"/>
      <w:sz w:val="24"/>
    </w:rPr>
  </w:style>
  <w:style w:type="paragraph" w:styleId="Fuzeile">
    <w:name w:val="footer"/>
    <w:basedOn w:val="Standard"/>
    <w:link w:val="FuzeileZchn"/>
    <w:uiPriority w:val="99"/>
    <w:semiHidden/>
    <w:rsid w:val="006C0A1A"/>
    <w:pPr>
      <w:tabs>
        <w:tab w:val="center" w:pos="4536"/>
        <w:tab w:val="right" w:pos="9072"/>
      </w:tabs>
    </w:pPr>
  </w:style>
  <w:style w:type="character" w:customStyle="1" w:styleId="FuzeileZchn">
    <w:name w:val="Fußzeile Zchn"/>
    <w:basedOn w:val="Absatz-Standardschriftart"/>
    <w:link w:val="Fuzeile"/>
    <w:uiPriority w:val="99"/>
    <w:semiHidden/>
    <w:locked/>
    <w:rsid w:val="00C2551E"/>
    <w:rPr>
      <w:rFonts w:cs="Times New Roman"/>
      <w:sz w:val="24"/>
    </w:rPr>
  </w:style>
  <w:style w:type="character" w:styleId="Hervorhebung">
    <w:name w:val="Emphasis"/>
    <w:basedOn w:val="Absatz-Standardschriftart"/>
    <w:uiPriority w:val="99"/>
    <w:qFormat/>
    <w:rsid w:val="006C0A1A"/>
    <w:rPr>
      <w:rFonts w:cs="Times New Roman"/>
      <w:b/>
    </w:rPr>
  </w:style>
  <w:style w:type="character" w:styleId="Hyperlink">
    <w:name w:val="Hyperlink"/>
    <w:basedOn w:val="Absatz-Standardschriftart"/>
    <w:uiPriority w:val="99"/>
    <w:rsid w:val="006C0A1A"/>
    <w:rPr>
      <w:rFonts w:cs="Times New Roman"/>
      <w:color w:val="0000FF"/>
      <w:u w:val="single"/>
    </w:rPr>
  </w:style>
  <w:style w:type="character" w:styleId="Seitenzahl">
    <w:name w:val="page number"/>
    <w:basedOn w:val="Absatz-Standardschriftart"/>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sz w:val="16"/>
      <w:szCs w:val="16"/>
    </w:rPr>
  </w:style>
  <w:style w:type="character" w:customStyle="1" w:styleId="Textkrper3Zchn">
    <w:name w:val="Textkörper 3 Zchn"/>
    <w:basedOn w:val="Absatz-Standardschriftart"/>
    <w:link w:val="Textkrper3"/>
    <w:uiPriority w:val="99"/>
    <w:semiHidden/>
    <w:locked/>
    <w:rsid w:val="00C2551E"/>
    <w:rPr>
      <w:rFonts w:cs="Times New Roman"/>
      <w:sz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basedOn w:val="Absatz-Standardschriftart"/>
    <w:link w:val="Textkrper2"/>
    <w:uiPriority w:val="99"/>
    <w:semiHidden/>
    <w:locked/>
    <w:rsid w:val="00C2551E"/>
    <w:rPr>
      <w:rFonts w:cs="Times New Roman"/>
      <w:sz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SprechblasentextZchn">
    <w:name w:val="Sprechblasentext Zchn"/>
    <w:basedOn w:val="Absatz-Standardschriftart"/>
    <w:link w:val="Sprechblase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TextkrperZchn">
    <w:name w:val="Textkörper Zchn"/>
    <w:basedOn w:val="Absatz-Standardschriftart"/>
    <w:link w:val="Textkrper"/>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Courier New" w:hAnsi="Courier New"/>
      <w:sz w:val="20"/>
      <w:szCs w:val="20"/>
    </w:rPr>
  </w:style>
  <w:style w:type="character" w:customStyle="1" w:styleId="NurTextZchn">
    <w:name w:val="Nur Text Zchn"/>
    <w:basedOn w:val="Absatz-Standardschriftart"/>
    <w:link w:val="NurText"/>
    <w:uiPriority w:val="99"/>
    <w:semiHidden/>
    <w:locked/>
    <w:rsid w:val="00C2551E"/>
    <w:rPr>
      <w:rFonts w:ascii="Courier New" w:hAnsi="Courier New" w:cs="Times New Roman"/>
      <w:sz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uiPriority w:val="99"/>
    <w:rsid w:val="0038799E"/>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sz w:val="2"/>
      <w:szCs w:val="20"/>
    </w:rPr>
  </w:style>
  <w:style w:type="character" w:customStyle="1" w:styleId="DokumentstrukturZchn">
    <w:name w:val="Dokumentstruktur Zchn"/>
    <w:basedOn w:val="Absatz-Standardschriftart"/>
    <w:link w:val="Dokumentstruktur"/>
    <w:uiPriority w:val="99"/>
    <w:semiHidden/>
    <w:locked/>
    <w:rsid w:val="00C2551E"/>
    <w:rPr>
      <w:rFonts w:cs="Times New Roman"/>
      <w:sz w:val="2"/>
    </w:rPr>
  </w:style>
  <w:style w:type="paragraph" w:customStyle="1" w:styleId="Listenabsatz1">
    <w:name w:val="Listenabsatz1"/>
    <w:basedOn w:val="Standard"/>
    <w:uiPriority w:val="99"/>
    <w:rsid w:val="00623273"/>
    <w:pPr>
      <w:spacing w:after="200" w:line="276" w:lineRule="auto"/>
      <w:ind w:left="720"/>
      <w:contextualSpacing/>
    </w:pPr>
    <w:rPr>
      <w:rFonts w:ascii="Calibri" w:hAnsi="Calibri"/>
      <w:szCs w:val="22"/>
      <w:lang w:eastAsia="en-US"/>
    </w:rPr>
  </w:style>
  <w:style w:type="paragraph" w:customStyle="1" w:styleId="Seitenbeschreibunglinks">
    <w:name w:val="Seitenbeschreibung links"/>
    <w:basedOn w:val="Standard"/>
    <w:uiPriority w:val="99"/>
    <w:rsid w:val="007F50A0"/>
    <w:pPr>
      <w:suppressAutoHyphens/>
      <w:autoSpaceDE w:val="0"/>
      <w:autoSpaceDN w:val="0"/>
      <w:adjustRightInd w:val="0"/>
      <w:spacing w:line="288" w:lineRule="auto"/>
      <w:ind w:left="312" w:right="57"/>
    </w:pPr>
    <w:rPr>
      <w:rFonts w:cs="Arial"/>
      <w:b/>
      <w:bCs/>
      <w:color w:val="000000"/>
      <w:szCs w:val="22"/>
      <w:lang w:eastAsia="en-US"/>
    </w:rPr>
  </w:style>
  <w:style w:type="paragraph" w:customStyle="1" w:styleId="ListParagraph1">
    <w:name w:val="List Paragraph1"/>
    <w:basedOn w:val="Standard"/>
    <w:uiPriority w:val="99"/>
    <w:rsid w:val="007C40A6"/>
    <w:pPr>
      <w:ind w:left="720"/>
    </w:pPr>
    <w:rPr>
      <w:rFonts w:ascii="Calibri" w:hAnsi="Calibri"/>
      <w:szCs w:val="22"/>
    </w:rPr>
  </w:style>
  <w:style w:type="paragraph" w:styleId="Datum">
    <w:name w:val="Date"/>
    <w:basedOn w:val="Standard"/>
    <w:next w:val="Standard"/>
    <w:link w:val="DatumZchn"/>
    <w:uiPriority w:val="99"/>
    <w:rsid w:val="00FD0C24"/>
  </w:style>
  <w:style w:type="character" w:customStyle="1" w:styleId="DatumZchn">
    <w:name w:val="Datum Zchn"/>
    <w:basedOn w:val="Absatz-Standardschriftart"/>
    <w:link w:val="Datum"/>
    <w:uiPriority w:val="99"/>
    <w:locked/>
    <w:rsid w:val="00FD0C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1947">
      <w:marLeft w:val="0"/>
      <w:marRight w:val="0"/>
      <w:marTop w:val="0"/>
      <w:marBottom w:val="0"/>
      <w:divBdr>
        <w:top w:val="none" w:sz="0" w:space="0" w:color="auto"/>
        <w:left w:val="none" w:sz="0" w:space="0" w:color="auto"/>
        <w:bottom w:val="none" w:sz="0" w:space="0" w:color="auto"/>
        <w:right w:val="none" w:sz="0" w:space="0" w:color="auto"/>
      </w:divBdr>
      <w:divsChild>
        <w:div w:id="2106731946">
          <w:marLeft w:val="0"/>
          <w:marRight w:val="0"/>
          <w:marTop w:val="0"/>
          <w:marBottom w:val="0"/>
          <w:divBdr>
            <w:top w:val="none" w:sz="0" w:space="0" w:color="auto"/>
            <w:left w:val="none" w:sz="0" w:space="0" w:color="auto"/>
            <w:bottom w:val="none" w:sz="0" w:space="0" w:color="auto"/>
            <w:right w:val="none" w:sz="0" w:space="0" w:color="auto"/>
          </w:divBdr>
          <w:divsChild>
            <w:div w:id="2106731953">
              <w:marLeft w:val="0"/>
              <w:marRight w:val="0"/>
              <w:marTop w:val="0"/>
              <w:marBottom w:val="0"/>
              <w:divBdr>
                <w:top w:val="none" w:sz="0" w:space="0" w:color="auto"/>
                <w:left w:val="none" w:sz="0" w:space="0" w:color="auto"/>
                <w:bottom w:val="none" w:sz="0" w:space="0" w:color="auto"/>
                <w:right w:val="none" w:sz="0" w:space="0" w:color="auto"/>
              </w:divBdr>
              <w:divsChild>
                <w:div w:id="210673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731950">
      <w:marLeft w:val="0"/>
      <w:marRight w:val="0"/>
      <w:marTop w:val="0"/>
      <w:marBottom w:val="0"/>
      <w:divBdr>
        <w:top w:val="none" w:sz="0" w:space="0" w:color="auto"/>
        <w:left w:val="none" w:sz="0" w:space="0" w:color="auto"/>
        <w:bottom w:val="none" w:sz="0" w:space="0" w:color="auto"/>
        <w:right w:val="none" w:sz="0" w:space="0" w:color="auto"/>
      </w:divBdr>
      <w:divsChild>
        <w:div w:id="2106731978">
          <w:marLeft w:val="0"/>
          <w:marRight w:val="0"/>
          <w:marTop w:val="0"/>
          <w:marBottom w:val="0"/>
          <w:divBdr>
            <w:top w:val="none" w:sz="0" w:space="0" w:color="auto"/>
            <w:left w:val="none" w:sz="0" w:space="0" w:color="auto"/>
            <w:bottom w:val="none" w:sz="0" w:space="0" w:color="auto"/>
            <w:right w:val="none" w:sz="0" w:space="0" w:color="auto"/>
          </w:divBdr>
          <w:divsChild>
            <w:div w:id="2106731949">
              <w:marLeft w:val="0"/>
              <w:marRight w:val="0"/>
              <w:marTop w:val="0"/>
              <w:marBottom w:val="0"/>
              <w:divBdr>
                <w:top w:val="none" w:sz="0" w:space="0" w:color="auto"/>
                <w:left w:val="none" w:sz="0" w:space="0" w:color="auto"/>
                <w:bottom w:val="none" w:sz="0" w:space="0" w:color="auto"/>
                <w:right w:val="none" w:sz="0" w:space="0" w:color="auto"/>
              </w:divBdr>
            </w:div>
            <w:div w:id="2106731956">
              <w:marLeft w:val="0"/>
              <w:marRight w:val="0"/>
              <w:marTop w:val="0"/>
              <w:marBottom w:val="0"/>
              <w:divBdr>
                <w:top w:val="none" w:sz="0" w:space="0" w:color="auto"/>
                <w:left w:val="none" w:sz="0" w:space="0" w:color="auto"/>
                <w:bottom w:val="none" w:sz="0" w:space="0" w:color="auto"/>
                <w:right w:val="none" w:sz="0" w:space="0" w:color="auto"/>
              </w:divBdr>
            </w:div>
            <w:div w:id="2106731962">
              <w:marLeft w:val="0"/>
              <w:marRight w:val="0"/>
              <w:marTop w:val="0"/>
              <w:marBottom w:val="0"/>
              <w:divBdr>
                <w:top w:val="none" w:sz="0" w:space="0" w:color="auto"/>
                <w:left w:val="none" w:sz="0" w:space="0" w:color="auto"/>
                <w:bottom w:val="none" w:sz="0" w:space="0" w:color="auto"/>
                <w:right w:val="none" w:sz="0" w:space="0" w:color="auto"/>
              </w:divBdr>
            </w:div>
            <w:div w:id="2106731964">
              <w:marLeft w:val="0"/>
              <w:marRight w:val="0"/>
              <w:marTop w:val="0"/>
              <w:marBottom w:val="0"/>
              <w:divBdr>
                <w:top w:val="none" w:sz="0" w:space="0" w:color="auto"/>
                <w:left w:val="none" w:sz="0" w:space="0" w:color="auto"/>
                <w:bottom w:val="none" w:sz="0" w:space="0" w:color="auto"/>
                <w:right w:val="none" w:sz="0" w:space="0" w:color="auto"/>
              </w:divBdr>
            </w:div>
            <w:div w:id="2106731967">
              <w:marLeft w:val="0"/>
              <w:marRight w:val="0"/>
              <w:marTop w:val="0"/>
              <w:marBottom w:val="0"/>
              <w:divBdr>
                <w:top w:val="none" w:sz="0" w:space="0" w:color="auto"/>
                <w:left w:val="none" w:sz="0" w:space="0" w:color="auto"/>
                <w:bottom w:val="none" w:sz="0" w:space="0" w:color="auto"/>
                <w:right w:val="none" w:sz="0" w:space="0" w:color="auto"/>
              </w:divBdr>
            </w:div>
            <w:div w:id="2106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31963">
      <w:marLeft w:val="0"/>
      <w:marRight w:val="0"/>
      <w:marTop w:val="0"/>
      <w:marBottom w:val="0"/>
      <w:divBdr>
        <w:top w:val="none" w:sz="0" w:space="0" w:color="auto"/>
        <w:left w:val="none" w:sz="0" w:space="0" w:color="auto"/>
        <w:bottom w:val="none" w:sz="0" w:space="0" w:color="auto"/>
        <w:right w:val="none" w:sz="0" w:space="0" w:color="auto"/>
      </w:divBdr>
      <w:divsChild>
        <w:div w:id="2106731954">
          <w:marLeft w:val="0"/>
          <w:marRight w:val="0"/>
          <w:marTop w:val="0"/>
          <w:marBottom w:val="0"/>
          <w:divBdr>
            <w:top w:val="none" w:sz="0" w:space="0" w:color="auto"/>
            <w:left w:val="none" w:sz="0" w:space="0" w:color="auto"/>
            <w:bottom w:val="none" w:sz="0" w:space="0" w:color="auto"/>
            <w:right w:val="none" w:sz="0" w:space="0" w:color="auto"/>
          </w:divBdr>
          <w:divsChild>
            <w:div w:id="2106731974">
              <w:marLeft w:val="0"/>
              <w:marRight w:val="0"/>
              <w:marTop w:val="0"/>
              <w:marBottom w:val="0"/>
              <w:divBdr>
                <w:top w:val="none" w:sz="0" w:space="0" w:color="auto"/>
                <w:left w:val="none" w:sz="0" w:space="0" w:color="auto"/>
                <w:bottom w:val="none" w:sz="0" w:space="0" w:color="auto"/>
                <w:right w:val="none" w:sz="0" w:space="0" w:color="auto"/>
              </w:divBdr>
              <w:divsChild>
                <w:div w:id="210673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731966">
      <w:marLeft w:val="0"/>
      <w:marRight w:val="0"/>
      <w:marTop w:val="0"/>
      <w:marBottom w:val="0"/>
      <w:divBdr>
        <w:top w:val="none" w:sz="0" w:space="0" w:color="auto"/>
        <w:left w:val="none" w:sz="0" w:space="0" w:color="auto"/>
        <w:bottom w:val="none" w:sz="0" w:space="0" w:color="auto"/>
        <w:right w:val="none" w:sz="0" w:space="0" w:color="auto"/>
      </w:divBdr>
      <w:divsChild>
        <w:div w:id="2106731969">
          <w:marLeft w:val="0"/>
          <w:marRight w:val="0"/>
          <w:marTop w:val="0"/>
          <w:marBottom w:val="0"/>
          <w:divBdr>
            <w:top w:val="none" w:sz="0" w:space="0" w:color="auto"/>
            <w:left w:val="none" w:sz="0" w:space="0" w:color="auto"/>
            <w:bottom w:val="none" w:sz="0" w:space="0" w:color="auto"/>
            <w:right w:val="none" w:sz="0" w:space="0" w:color="auto"/>
          </w:divBdr>
        </w:div>
      </w:divsChild>
    </w:div>
    <w:div w:id="2106731968">
      <w:marLeft w:val="0"/>
      <w:marRight w:val="0"/>
      <w:marTop w:val="0"/>
      <w:marBottom w:val="0"/>
      <w:divBdr>
        <w:top w:val="none" w:sz="0" w:space="0" w:color="auto"/>
        <w:left w:val="none" w:sz="0" w:space="0" w:color="auto"/>
        <w:bottom w:val="none" w:sz="0" w:space="0" w:color="auto"/>
        <w:right w:val="none" w:sz="0" w:space="0" w:color="auto"/>
      </w:divBdr>
    </w:div>
    <w:div w:id="2106731976">
      <w:marLeft w:val="0"/>
      <w:marRight w:val="0"/>
      <w:marTop w:val="0"/>
      <w:marBottom w:val="0"/>
      <w:divBdr>
        <w:top w:val="none" w:sz="0" w:space="0" w:color="auto"/>
        <w:left w:val="none" w:sz="0" w:space="0" w:color="auto"/>
        <w:bottom w:val="none" w:sz="0" w:space="0" w:color="auto"/>
        <w:right w:val="none" w:sz="0" w:space="0" w:color="auto"/>
      </w:divBdr>
      <w:divsChild>
        <w:div w:id="2106731981">
          <w:marLeft w:val="0"/>
          <w:marRight w:val="0"/>
          <w:marTop w:val="0"/>
          <w:marBottom w:val="0"/>
          <w:divBdr>
            <w:top w:val="none" w:sz="0" w:space="0" w:color="auto"/>
            <w:left w:val="none" w:sz="0" w:space="0" w:color="auto"/>
            <w:bottom w:val="none" w:sz="0" w:space="0" w:color="auto"/>
            <w:right w:val="none" w:sz="0" w:space="0" w:color="auto"/>
          </w:divBdr>
          <w:divsChild>
            <w:div w:id="2106731944">
              <w:marLeft w:val="0"/>
              <w:marRight w:val="0"/>
              <w:marTop w:val="0"/>
              <w:marBottom w:val="0"/>
              <w:divBdr>
                <w:top w:val="none" w:sz="0" w:space="0" w:color="auto"/>
                <w:left w:val="none" w:sz="0" w:space="0" w:color="auto"/>
                <w:bottom w:val="none" w:sz="0" w:space="0" w:color="auto"/>
                <w:right w:val="none" w:sz="0" w:space="0" w:color="auto"/>
              </w:divBdr>
            </w:div>
            <w:div w:id="2106731960">
              <w:marLeft w:val="0"/>
              <w:marRight w:val="0"/>
              <w:marTop w:val="0"/>
              <w:marBottom w:val="0"/>
              <w:divBdr>
                <w:top w:val="none" w:sz="0" w:space="0" w:color="auto"/>
                <w:left w:val="none" w:sz="0" w:space="0" w:color="auto"/>
                <w:bottom w:val="none" w:sz="0" w:space="0" w:color="auto"/>
                <w:right w:val="none" w:sz="0" w:space="0" w:color="auto"/>
              </w:divBdr>
            </w:div>
            <w:div w:id="2106731961">
              <w:marLeft w:val="0"/>
              <w:marRight w:val="0"/>
              <w:marTop w:val="0"/>
              <w:marBottom w:val="0"/>
              <w:divBdr>
                <w:top w:val="none" w:sz="0" w:space="0" w:color="auto"/>
                <w:left w:val="none" w:sz="0" w:space="0" w:color="auto"/>
                <w:bottom w:val="none" w:sz="0" w:space="0" w:color="auto"/>
                <w:right w:val="none" w:sz="0" w:space="0" w:color="auto"/>
              </w:divBdr>
            </w:div>
            <w:div w:id="2106731972">
              <w:marLeft w:val="0"/>
              <w:marRight w:val="0"/>
              <w:marTop w:val="0"/>
              <w:marBottom w:val="0"/>
              <w:divBdr>
                <w:top w:val="none" w:sz="0" w:space="0" w:color="auto"/>
                <w:left w:val="none" w:sz="0" w:space="0" w:color="auto"/>
                <w:bottom w:val="none" w:sz="0" w:space="0" w:color="auto"/>
                <w:right w:val="none" w:sz="0" w:space="0" w:color="auto"/>
              </w:divBdr>
            </w:div>
            <w:div w:id="2106731975">
              <w:marLeft w:val="0"/>
              <w:marRight w:val="0"/>
              <w:marTop w:val="0"/>
              <w:marBottom w:val="0"/>
              <w:divBdr>
                <w:top w:val="none" w:sz="0" w:space="0" w:color="auto"/>
                <w:left w:val="none" w:sz="0" w:space="0" w:color="auto"/>
                <w:bottom w:val="none" w:sz="0" w:space="0" w:color="auto"/>
                <w:right w:val="none" w:sz="0" w:space="0" w:color="auto"/>
              </w:divBdr>
            </w:div>
            <w:div w:id="210673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31982">
      <w:marLeft w:val="0"/>
      <w:marRight w:val="0"/>
      <w:marTop w:val="0"/>
      <w:marBottom w:val="0"/>
      <w:divBdr>
        <w:top w:val="none" w:sz="0" w:space="0" w:color="auto"/>
        <w:left w:val="none" w:sz="0" w:space="0" w:color="auto"/>
        <w:bottom w:val="none" w:sz="0" w:space="0" w:color="auto"/>
        <w:right w:val="none" w:sz="0" w:space="0" w:color="auto"/>
      </w:divBdr>
      <w:divsChild>
        <w:div w:id="2106731971">
          <w:marLeft w:val="0"/>
          <w:marRight w:val="0"/>
          <w:marTop w:val="0"/>
          <w:marBottom w:val="0"/>
          <w:divBdr>
            <w:top w:val="none" w:sz="0" w:space="0" w:color="auto"/>
            <w:left w:val="none" w:sz="0" w:space="0" w:color="auto"/>
            <w:bottom w:val="none" w:sz="0" w:space="0" w:color="auto"/>
            <w:right w:val="none" w:sz="0" w:space="0" w:color="auto"/>
          </w:divBdr>
          <w:divsChild>
            <w:div w:id="2106731952">
              <w:marLeft w:val="0"/>
              <w:marRight w:val="0"/>
              <w:marTop w:val="0"/>
              <w:marBottom w:val="0"/>
              <w:divBdr>
                <w:top w:val="none" w:sz="0" w:space="0" w:color="auto"/>
                <w:left w:val="none" w:sz="0" w:space="0" w:color="auto"/>
                <w:bottom w:val="none" w:sz="0" w:space="0" w:color="auto"/>
                <w:right w:val="none" w:sz="0" w:space="0" w:color="auto"/>
              </w:divBdr>
            </w:div>
            <w:div w:id="2106731957">
              <w:marLeft w:val="0"/>
              <w:marRight w:val="0"/>
              <w:marTop w:val="0"/>
              <w:marBottom w:val="0"/>
              <w:divBdr>
                <w:top w:val="none" w:sz="0" w:space="0" w:color="auto"/>
                <w:left w:val="none" w:sz="0" w:space="0" w:color="auto"/>
                <w:bottom w:val="none" w:sz="0" w:space="0" w:color="auto"/>
                <w:right w:val="none" w:sz="0" w:space="0" w:color="auto"/>
              </w:divBdr>
            </w:div>
            <w:div w:id="2106731959">
              <w:marLeft w:val="0"/>
              <w:marRight w:val="0"/>
              <w:marTop w:val="0"/>
              <w:marBottom w:val="0"/>
              <w:divBdr>
                <w:top w:val="none" w:sz="0" w:space="0" w:color="auto"/>
                <w:left w:val="none" w:sz="0" w:space="0" w:color="auto"/>
                <w:bottom w:val="none" w:sz="0" w:space="0" w:color="auto"/>
                <w:right w:val="none" w:sz="0" w:space="0" w:color="auto"/>
              </w:divBdr>
            </w:div>
            <w:div w:id="2106731970">
              <w:marLeft w:val="0"/>
              <w:marRight w:val="0"/>
              <w:marTop w:val="0"/>
              <w:marBottom w:val="0"/>
              <w:divBdr>
                <w:top w:val="none" w:sz="0" w:space="0" w:color="auto"/>
                <w:left w:val="none" w:sz="0" w:space="0" w:color="auto"/>
                <w:bottom w:val="none" w:sz="0" w:space="0" w:color="auto"/>
                <w:right w:val="none" w:sz="0" w:space="0" w:color="auto"/>
              </w:divBdr>
            </w:div>
            <w:div w:id="210673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31983">
      <w:marLeft w:val="0"/>
      <w:marRight w:val="0"/>
      <w:marTop w:val="0"/>
      <w:marBottom w:val="0"/>
      <w:divBdr>
        <w:top w:val="none" w:sz="0" w:space="0" w:color="auto"/>
        <w:left w:val="none" w:sz="0" w:space="0" w:color="auto"/>
        <w:bottom w:val="none" w:sz="0" w:space="0" w:color="auto"/>
        <w:right w:val="none" w:sz="0" w:space="0" w:color="auto"/>
      </w:divBdr>
      <w:divsChild>
        <w:div w:id="2106731965">
          <w:marLeft w:val="0"/>
          <w:marRight w:val="0"/>
          <w:marTop w:val="0"/>
          <w:marBottom w:val="0"/>
          <w:divBdr>
            <w:top w:val="none" w:sz="0" w:space="0" w:color="auto"/>
            <w:left w:val="none" w:sz="0" w:space="0" w:color="auto"/>
            <w:bottom w:val="none" w:sz="0" w:space="0" w:color="auto"/>
            <w:right w:val="none" w:sz="0" w:space="0" w:color="auto"/>
          </w:divBdr>
          <w:divsChild>
            <w:div w:id="2106731958">
              <w:marLeft w:val="0"/>
              <w:marRight w:val="0"/>
              <w:marTop w:val="0"/>
              <w:marBottom w:val="0"/>
              <w:divBdr>
                <w:top w:val="none" w:sz="0" w:space="0" w:color="auto"/>
                <w:left w:val="none" w:sz="0" w:space="0" w:color="auto"/>
                <w:bottom w:val="none" w:sz="0" w:space="0" w:color="auto"/>
                <w:right w:val="none" w:sz="0" w:space="0" w:color="auto"/>
              </w:divBdr>
              <w:divsChild>
                <w:div w:id="210673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731985">
      <w:marLeft w:val="0"/>
      <w:marRight w:val="0"/>
      <w:marTop w:val="0"/>
      <w:marBottom w:val="0"/>
      <w:divBdr>
        <w:top w:val="none" w:sz="0" w:space="0" w:color="auto"/>
        <w:left w:val="none" w:sz="0" w:space="0" w:color="auto"/>
        <w:bottom w:val="none" w:sz="0" w:space="0" w:color="auto"/>
        <w:right w:val="none" w:sz="0" w:space="0" w:color="auto"/>
      </w:divBdr>
    </w:div>
    <w:div w:id="2106731986">
      <w:marLeft w:val="0"/>
      <w:marRight w:val="0"/>
      <w:marTop w:val="0"/>
      <w:marBottom w:val="0"/>
      <w:divBdr>
        <w:top w:val="none" w:sz="0" w:space="0" w:color="auto"/>
        <w:left w:val="none" w:sz="0" w:space="0" w:color="auto"/>
        <w:bottom w:val="none" w:sz="0" w:space="0" w:color="auto"/>
        <w:right w:val="none" w:sz="0" w:space="0" w:color="auto"/>
      </w:divBdr>
      <w:divsChild>
        <w:div w:id="2106731973">
          <w:marLeft w:val="0"/>
          <w:marRight w:val="0"/>
          <w:marTop w:val="0"/>
          <w:marBottom w:val="0"/>
          <w:divBdr>
            <w:top w:val="none" w:sz="0" w:space="0" w:color="auto"/>
            <w:left w:val="none" w:sz="0" w:space="0" w:color="auto"/>
            <w:bottom w:val="none" w:sz="0" w:space="0" w:color="auto"/>
            <w:right w:val="none" w:sz="0" w:space="0" w:color="auto"/>
          </w:divBdr>
          <w:divsChild>
            <w:div w:id="2106731951">
              <w:marLeft w:val="0"/>
              <w:marRight w:val="0"/>
              <w:marTop w:val="0"/>
              <w:marBottom w:val="0"/>
              <w:divBdr>
                <w:top w:val="none" w:sz="0" w:space="0" w:color="auto"/>
                <w:left w:val="none" w:sz="0" w:space="0" w:color="auto"/>
                <w:bottom w:val="none" w:sz="0" w:space="0" w:color="auto"/>
                <w:right w:val="none" w:sz="0" w:space="0" w:color="auto"/>
              </w:divBdr>
            </w:div>
            <w:div w:id="210673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319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685</Words>
  <Characters>5010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 Release</vt:lpstr>
    </vt:vector>
  </TitlesOfParts>
  <Company>ET</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ET PM HG compact</dc:subject>
  <dc:creator>pr›kom wfz</dc:creator>
  <cp:keywords/>
  <dc:description/>
  <cp:lastModifiedBy>Monika Schuster</cp:lastModifiedBy>
  <cp:revision>7</cp:revision>
  <cp:lastPrinted>2023-02-09T09:47:00Z</cp:lastPrinted>
  <dcterms:created xsi:type="dcterms:W3CDTF">2023-09-13T06:16:00Z</dcterms:created>
  <dcterms:modified xsi:type="dcterms:W3CDTF">2023-09-13T09:18:00Z</dcterms:modified>
</cp:coreProperties>
</file>